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38092" w14:textId="1FCB4849" w:rsidR="009E3761" w:rsidRDefault="009023C6" w:rsidP="009023C6">
      <w:pPr>
        <w:tabs>
          <w:tab w:val="left" w:pos="1650"/>
          <w:tab w:val="center" w:pos="4680"/>
        </w:tabs>
        <w:spacing w:after="0" w:line="240" w:lineRule="auto"/>
        <w:ind w:left="720"/>
        <w:jc w:val="center"/>
        <w:rPr>
          <w:rFonts w:ascii="Calibri" w:hAnsi="Calibri" w:cs="B Nazanin"/>
          <w:b/>
          <w:bCs/>
          <w:sz w:val="28"/>
          <w:szCs w:val="28"/>
          <w:rtl/>
        </w:rPr>
      </w:pPr>
      <w:r>
        <w:rPr>
          <w:rFonts w:ascii="Calibri" w:hAnsi="Calibri" w:cs="B Nazanin" w:hint="cs"/>
          <w:b/>
          <w:bCs/>
          <w:sz w:val="28"/>
          <w:szCs w:val="28"/>
          <w:rtl/>
        </w:rPr>
        <w:t>بررسی اثر</w:t>
      </w:r>
      <w:r w:rsidR="009448CA">
        <w:rPr>
          <w:rFonts w:ascii="Calibri" w:hAnsi="Calibri" w:cs="B Nazanin" w:hint="cs"/>
          <w:b/>
          <w:bCs/>
          <w:sz w:val="28"/>
          <w:szCs w:val="28"/>
          <w:rtl/>
        </w:rPr>
        <w:t xml:space="preserve"> </w:t>
      </w:r>
      <w:r>
        <w:rPr>
          <w:rFonts w:ascii="Calibri" w:hAnsi="Calibri" w:cs="B Nazanin" w:hint="cs"/>
          <w:b/>
          <w:bCs/>
          <w:sz w:val="28"/>
          <w:szCs w:val="28"/>
          <w:rtl/>
        </w:rPr>
        <w:t>پروبیوتیک های جدا شده از شکمبه شتر بر تجزیه پذیری الیاف گیاهی</w:t>
      </w:r>
      <w:r w:rsidR="00D75B46">
        <w:rPr>
          <w:rFonts w:ascii="Calibri" w:hAnsi="Calibri" w:cs="B Nazanin" w:hint="cs"/>
          <w:b/>
          <w:bCs/>
          <w:sz w:val="28"/>
          <w:szCs w:val="28"/>
          <w:rtl/>
        </w:rPr>
        <w:t xml:space="preserve"> </w:t>
      </w:r>
      <w:r>
        <w:rPr>
          <w:rFonts w:ascii="Calibri" w:hAnsi="Calibri" w:cs="B Nazanin" w:hint="cs"/>
          <w:b/>
          <w:bCs/>
          <w:sz w:val="28"/>
          <w:szCs w:val="28"/>
          <w:rtl/>
        </w:rPr>
        <w:t>در دستگاه گوارش بره های نر بلوچی</w:t>
      </w:r>
    </w:p>
    <w:p w14:paraId="11884286" w14:textId="128BDC3B" w:rsidR="002B6ECA" w:rsidRPr="002043E9" w:rsidRDefault="009023C6" w:rsidP="009023C6">
      <w:pPr>
        <w:tabs>
          <w:tab w:val="left" w:pos="1650"/>
          <w:tab w:val="center" w:pos="4680"/>
        </w:tabs>
        <w:spacing w:after="0" w:line="240" w:lineRule="auto"/>
        <w:ind w:left="720"/>
        <w:jc w:val="center"/>
        <w:rPr>
          <w:rFonts w:ascii="Arial" w:hAnsi="Arial" w:cs="B Nazanin"/>
          <w:b/>
          <w:bCs/>
          <w:color w:val="FF0000"/>
          <w:sz w:val="20"/>
          <w:szCs w:val="20"/>
          <w:rtl/>
          <w:lang w:bidi="fa-IR"/>
        </w:rPr>
      </w:pPr>
      <w:r>
        <w:rPr>
          <w:rFonts w:ascii="Arial" w:hAnsi="Arial" w:cs="B Nazanin" w:hint="cs"/>
          <w:b/>
          <w:bCs/>
          <w:color w:val="FF0000"/>
          <w:sz w:val="20"/>
          <w:szCs w:val="20"/>
          <w:rtl/>
          <w:lang w:bidi="fa-IR"/>
        </w:rPr>
        <w:t>مریم غیبی پور</w:t>
      </w:r>
      <w:r w:rsidR="009448CA" w:rsidRPr="009448CA">
        <w:rPr>
          <w:rFonts w:ascii="Arial" w:hAnsi="Arial" w:cs="B Nazanin" w:hint="cs"/>
          <w:b/>
          <w:bCs/>
          <w:color w:val="FF0000"/>
          <w:sz w:val="20"/>
          <w:szCs w:val="20"/>
          <w:vertAlign w:val="superscript"/>
          <w:rtl/>
          <w:lang w:bidi="fa-IR"/>
        </w:rPr>
        <w:t>1</w:t>
      </w:r>
      <w:r w:rsidR="002B6ECA" w:rsidRPr="002043E9">
        <w:rPr>
          <w:rFonts w:ascii="Arial" w:hAnsi="Arial" w:cs="B Nazanin" w:hint="cs"/>
          <w:b/>
          <w:bCs/>
          <w:color w:val="FF0000"/>
          <w:sz w:val="20"/>
          <w:szCs w:val="20"/>
          <w:vertAlign w:val="superscript"/>
          <w:rtl/>
          <w:lang w:bidi="fa-IR"/>
        </w:rPr>
        <w:t>*</w:t>
      </w:r>
      <w:r w:rsidR="002B6ECA" w:rsidRPr="002043E9">
        <w:rPr>
          <w:rFonts w:ascii="Arial" w:hAnsi="Arial" w:cs="B Nazanin"/>
          <w:b/>
          <w:bCs/>
          <w:color w:val="FF0000"/>
          <w:sz w:val="20"/>
          <w:szCs w:val="20"/>
          <w:rtl/>
          <w:lang w:bidi="fa-IR"/>
        </w:rPr>
        <w:t xml:space="preserve">، </w:t>
      </w:r>
      <w:r w:rsidR="009448CA">
        <w:rPr>
          <w:rFonts w:ascii="Arial" w:hAnsi="Arial" w:cs="B Nazanin" w:hint="cs"/>
          <w:b/>
          <w:bCs/>
          <w:color w:val="FF0000"/>
          <w:sz w:val="20"/>
          <w:szCs w:val="20"/>
          <w:rtl/>
          <w:lang w:bidi="fa-IR"/>
        </w:rPr>
        <w:t>سید احسان غیاثی</w:t>
      </w:r>
      <w:r w:rsidR="002B6ECA" w:rsidRPr="002043E9">
        <w:rPr>
          <w:rFonts w:ascii="Arial" w:hAnsi="Arial" w:cs="B Nazanin"/>
          <w:b/>
          <w:bCs/>
          <w:color w:val="FF0000"/>
          <w:sz w:val="20"/>
          <w:szCs w:val="20"/>
          <w:vertAlign w:val="superscript"/>
          <w:rtl/>
          <w:lang w:bidi="fa-IR"/>
        </w:rPr>
        <w:t>2</w:t>
      </w:r>
    </w:p>
    <w:p w14:paraId="5A762899" w14:textId="1A8C745E" w:rsidR="00033E6C" w:rsidRDefault="002B6ECA" w:rsidP="009023C6">
      <w:pPr>
        <w:spacing w:after="0" w:line="240" w:lineRule="auto"/>
        <w:ind w:left="720"/>
        <w:jc w:val="center"/>
        <w:rPr>
          <w:rFonts w:ascii="Calibri" w:hAnsi="Calibri" w:cs="B Nazanin"/>
          <w:color w:val="FF0000"/>
          <w:sz w:val="20"/>
          <w:szCs w:val="20"/>
          <w:rtl/>
          <w:lang w:bidi="fa-IR"/>
        </w:rPr>
      </w:pPr>
      <w:r w:rsidRPr="002043E9">
        <w:rPr>
          <w:rFonts w:ascii="Calibri" w:hAnsi="Calibri" w:cs="B Nazanin" w:hint="cs"/>
          <w:color w:val="FF0000"/>
          <w:sz w:val="20"/>
          <w:szCs w:val="20"/>
          <w:vertAlign w:val="superscript"/>
          <w:rtl/>
          <w:lang w:bidi="fa-IR"/>
        </w:rPr>
        <w:t xml:space="preserve">1 </w:t>
      </w:r>
      <w:r w:rsidRPr="002043E9">
        <w:rPr>
          <w:rFonts w:ascii="Calibri" w:hAnsi="Calibri" w:cs="B Nazanin" w:hint="cs"/>
          <w:color w:val="FF0000"/>
          <w:sz w:val="20"/>
          <w:szCs w:val="20"/>
          <w:rtl/>
          <w:lang w:bidi="fa-IR"/>
        </w:rPr>
        <w:t>دانشجوی کارشناسی</w:t>
      </w:r>
      <w:r w:rsidRPr="002043E9">
        <w:rPr>
          <w:rFonts w:ascii="Calibri" w:hAnsi="Calibri" w:cs="B Nazanin"/>
          <w:color w:val="FF0000"/>
          <w:sz w:val="20"/>
          <w:szCs w:val="20"/>
          <w:rtl/>
          <w:lang w:bidi="fa-IR"/>
        </w:rPr>
        <w:softHyphen/>
      </w:r>
      <w:r w:rsidRPr="002043E9">
        <w:rPr>
          <w:rFonts w:ascii="Calibri" w:hAnsi="Calibri" w:cs="B Nazanin" w:hint="cs"/>
          <w:color w:val="FF0000"/>
          <w:sz w:val="20"/>
          <w:szCs w:val="20"/>
          <w:rtl/>
          <w:lang w:bidi="fa-IR"/>
        </w:rPr>
        <w:t xml:space="preserve">ارشد، </w:t>
      </w:r>
      <w:r w:rsidR="009448CA">
        <w:rPr>
          <w:rFonts w:ascii="Calibri" w:hAnsi="Calibri" w:cs="B Nazanin" w:hint="cs"/>
          <w:color w:val="FF0000"/>
          <w:sz w:val="20"/>
          <w:szCs w:val="20"/>
          <w:rtl/>
          <w:lang w:bidi="fa-IR"/>
        </w:rPr>
        <w:t>گروه</w:t>
      </w:r>
      <w:r w:rsidRPr="002043E9">
        <w:rPr>
          <w:rFonts w:ascii="Calibri" w:hAnsi="Calibri" w:cs="B Nazanin" w:hint="cs"/>
          <w:color w:val="FF0000"/>
          <w:sz w:val="20"/>
          <w:szCs w:val="20"/>
          <w:rtl/>
          <w:lang w:bidi="fa-IR"/>
        </w:rPr>
        <w:t xml:space="preserve"> علوم دام</w:t>
      </w:r>
      <w:r w:rsidR="009448CA">
        <w:rPr>
          <w:rFonts w:ascii="Calibri" w:hAnsi="Calibri" w:cs="B Nazanin" w:hint="cs"/>
          <w:color w:val="FF0000"/>
          <w:sz w:val="20"/>
          <w:szCs w:val="20"/>
          <w:rtl/>
          <w:lang w:bidi="fa-IR"/>
        </w:rPr>
        <w:t>ی</w:t>
      </w:r>
      <w:r w:rsidRPr="002043E9">
        <w:rPr>
          <w:rFonts w:ascii="Calibri" w:hAnsi="Calibri" w:cs="B Nazanin" w:hint="cs"/>
          <w:color w:val="FF0000"/>
          <w:sz w:val="20"/>
          <w:szCs w:val="20"/>
          <w:rtl/>
          <w:lang w:bidi="fa-IR"/>
        </w:rPr>
        <w:t xml:space="preserve">، دانشگاه بیرجند </w:t>
      </w:r>
      <w:r w:rsidRPr="002043E9">
        <w:rPr>
          <w:rFonts w:ascii="Calibri" w:hAnsi="Calibri" w:cs="B Nazanin" w:hint="cs"/>
          <w:color w:val="FF0000"/>
          <w:sz w:val="20"/>
          <w:szCs w:val="20"/>
          <w:vertAlign w:val="superscript"/>
          <w:rtl/>
          <w:lang w:bidi="fa-IR"/>
        </w:rPr>
        <w:t xml:space="preserve">2 </w:t>
      </w:r>
      <w:r w:rsidR="009448CA">
        <w:rPr>
          <w:rFonts w:ascii="Calibri" w:hAnsi="Calibri" w:cs="B Nazanin" w:hint="cs"/>
          <w:color w:val="FF0000"/>
          <w:sz w:val="20"/>
          <w:szCs w:val="20"/>
          <w:rtl/>
          <w:lang w:bidi="fa-IR"/>
        </w:rPr>
        <w:t>دانشیار</w:t>
      </w:r>
      <w:r w:rsidRPr="002043E9">
        <w:rPr>
          <w:rFonts w:ascii="Calibri" w:hAnsi="Calibri" w:cs="B Nazanin" w:hint="cs"/>
          <w:color w:val="FF0000"/>
          <w:sz w:val="20"/>
          <w:szCs w:val="20"/>
          <w:rtl/>
          <w:lang w:bidi="fa-IR"/>
        </w:rPr>
        <w:t xml:space="preserve"> </w:t>
      </w:r>
      <w:r w:rsidR="009448CA">
        <w:rPr>
          <w:rFonts w:ascii="Calibri" w:hAnsi="Calibri" w:cs="B Nazanin" w:hint="cs"/>
          <w:color w:val="FF0000"/>
          <w:sz w:val="20"/>
          <w:szCs w:val="20"/>
          <w:rtl/>
          <w:lang w:bidi="fa-IR"/>
        </w:rPr>
        <w:t>گروه</w:t>
      </w:r>
      <w:r w:rsidR="009448CA" w:rsidRPr="002043E9">
        <w:rPr>
          <w:rFonts w:ascii="Calibri" w:hAnsi="Calibri" w:cs="B Nazanin" w:hint="cs"/>
          <w:color w:val="FF0000"/>
          <w:sz w:val="20"/>
          <w:szCs w:val="20"/>
          <w:rtl/>
          <w:lang w:bidi="fa-IR"/>
        </w:rPr>
        <w:t xml:space="preserve"> علوم دام</w:t>
      </w:r>
      <w:r w:rsidR="009448CA">
        <w:rPr>
          <w:rFonts w:ascii="Calibri" w:hAnsi="Calibri" w:cs="B Nazanin" w:hint="cs"/>
          <w:color w:val="FF0000"/>
          <w:sz w:val="20"/>
          <w:szCs w:val="20"/>
          <w:rtl/>
          <w:lang w:bidi="fa-IR"/>
        </w:rPr>
        <w:t>ی</w:t>
      </w:r>
      <w:r w:rsidR="009448CA" w:rsidRPr="002043E9">
        <w:rPr>
          <w:rFonts w:ascii="Calibri" w:hAnsi="Calibri" w:cs="B Nazanin" w:hint="cs"/>
          <w:color w:val="FF0000"/>
          <w:sz w:val="20"/>
          <w:szCs w:val="20"/>
          <w:rtl/>
          <w:lang w:bidi="fa-IR"/>
        </w:rPr>
        <w:t xml:space="preserve"> </w:t>
      </w:r>
      <w:r w:rsidRPr="002043E9">
        <w:rPr>
          <w:rFonts w:ascii="Calibri" w:hAnsi="Calibri" w:cs="B Nazanin" w:hint="cs"/>
          <w:color w:val="FF0000"/>
          <w:sz w:val="20"/>
          <w:szCs w:val="20"/>
          <w:rtl/>
          <w:lang w:bidi="fa-IR"/>
        </w:rPr>
        <w:t>، دانشگاه بیرجند</w:t>
      </w:r>
      <w:r w:rsidR="00033E6C">
        <w:rPr>
          <w:rFonts w:ascii="Calibri" w:hAnsi="Calibri" w:cs="B Nazanin" w:hint="cs"/>
          <w:color w:val="FF0000"/>
          <w:sz w:val="20"/>
          <w:szCs w:val="20"/>
          <w:rtl/>
          <w:lang w:bidi="fa-IR"/>
        </w:rPr>
        <w:t xml:space="preserve"> </w:t>
      </w:r>
    </w:p>
    <w:p w14:paraId="6DF78891" w14:textId="6FF37E09" w:rsidR="009A59A5" w:rsidRPr="002043E9" w:rsidRDefault="00033E6C" w:rsidP="009023C6">
      <w:pPr>
        <w:spacing w:after="0" w:line="240" w:lineRule="auto"/>
        <w:ind w:left="720"/>
        <w:jc w:val="center"/>
        <w:rPr>
          <w:rFonts w:ascii="Calibri" w:hAnsi="Calibri" w:cs="B Nazanin"/>
          <w:color w:val="FF0000"/>
          <w:sz w:val="20"/>
          <w:szCs w:val="20"/>
          <w:rtl/>
          <w:lang w:bidi="fa-IR"/>
        </w:rPr>
      </w:pPr>
      <w:r w:rsidRPr="002043E9">
        <w:rPr>
          <w:rFonts w:ascii="Calibri" w:hAnsi="Calibri" w:cs="B Nazanin" w:hint="cs"/>
          <w:color w:val="FF0000"/>
          <w:sz w:val="20"/>
          <w:szCs w:val="20"/>
          <w:rtl/>
          <w:lang w:bidi="fa-IR"/>
        </w:rPr>
        <w:t>(</w:t>
      </w:r>
      <w:r w:rsidRPr="00033E6C">
        <w:rPr>
          <w:rFonts w:ascii="Calibri" w:hAnsi="Calibri" w:cs="B Nazanin" w:hint="cs"/>
          <w:color w:val="FF0000"/>
          <w:sz w:val="20"/>
          <w:szCs w:val="20"/>
          <w:vertAlign w:val="superscript"/>
          <w:rtl/>
          <w:lang w:bidi="fa-IR"/>
        </w:rPr>
        <w:t>*</w:t>
      </w:r>
      <w:r w:rsidRPr="002043E9">
        <w:rPr>
          <w:rFonts w:ascii="Calibri" w:hAnsi="Calibri" w:cs="B Nazanin" w:hint="cs"/>
          <w:color w:val="FF0000"/>
          <w:sz w:val="20"/>
          <w:szCs w:val="20"/>
          <w:rtl/>
          <w:lang w:bidi="fa-IR"/>
        </w:rPr>
        <w:t>نویسنده م</w:t>
      </w:r>
      <w:r w:rsidR="007E6952">
        <w:rPr>
          <w:rFonts w:ascii="Calibri" w:hAnsi="Calibri" w:cs="B Nazanin" w:hint="cs"/>
          <w:color w:val="FF0000"/>
          <w:sz w:val="20"/>
          <w:szCs w:val="20"/>
          <w:rtl/>
          <w:lang w:bidi="fa-IR"/>
        </w:rPr>
        <w:t>سئ</w:t>
      </w:r>
      <w:r w:rsidRPr="002043E9">
        <w:rPr>
          <w:rFonts w:ascii="Calibri" w:hAnsi="Calibri" w:cs="B Nazanin" w:hint="cs"/>
          <w:color w:val="FF0000"/>
          <w:sz w:val="20"/>
          <w:szCs w:val="20"/>
          <w:rtl/>
          <w:lang w:bidi="fa-IR"/>
        </w:rPr>
        <w:t xml:space="preserve">ول: </w:t>
      </w:r>
      <w:sdt>
        <w:sdtPr>
          <w:rPr>
            <w:rFonts w:asciiTheme="majorBidi" w:hAnsiTheme="majorBidi" w:cstheme="majorBidi"/>
            <w:bCs/>
            <w:color w:val="FF0000"/>
            <w:sz w:val="20"/>
            <w:szCs w:val="20"/>
            <w:rtl/>
          </w:rPr>
          <w:id w:val="102776732"/>
          <w:placeholder>
            <w:docPart w:val="7298787B6E79416E867981DF2A602D41"/>
          </w:placeholder>
        </w:sdtPr>
        <w:sdtEndPr/>
        <w:sdtContent>
          <w:r w:rsidR="009023C6">
            <w:rPr>
              <w:rFonts w:asciiTheme="majorBidi" w:hAnsiTheme="majorBidi" w:cstheme="majorBidi"/>
              <w:bCs/>
              <w:color w:val="FF0000"/>
              <w:sz w:val="20"/>
              <w:szCs w:val="20"/>
              <w:lang w:bidi="fa-IR"/>
            </w:rPr>
            <w:t>gheibipour</w:t>
          </w:r>
          <w:r w:rsidRPr="007E6952">
            <w:rPr>
              <w:rFonts w:asciiTheme="majorBidi" w:hAnsiTheme="majorBidi" w:cstheme="majorBidi"/>
              <w:bCs/>
              <w:color w:val="FF0000"/>
              <w:sz w:val="20"/>
              <w:szCs w:val="20"/>
            </w:rPr>
            <w:t>@birjand.ac.ir</w:t>
          </w:r>
        </w:sdtContent>
      </w:sdt>
      <w:r w:rsidRPr="002043E9">
        <w:rPr>
          <w:rFonts w:cs="B Nazanin"/>
          <w:color w:val="FF0000"/>
          <w:sz w:val="20"/>
          <w:szCs w:val="20"/>
          <w:rtl/>
          <w:lang w:bidi="fa-IR"/>
        </w:rPr>
        <w:t>)</w:t>
      </w:r>
    </w:p>
    <w:p w14:paraId="4C3F074E" w14:textId="3C5DA316" w:rsidR="002B6ECA" w:rsidRDefault="002043E9" w:rsidP="00175CC1">
      <w:pPr>
        <w:spacing w:after="0" w:line="240" w:lineRule="auto"/>
        <w:ind w:left="720"/>
        <w:jc w:val="center"/>
        <w:rPr>
          <w:rFonts w:ascii="Calibri" w:hAnsi="Calibri" w:cs="B Nazanin"/>
          <w:color w:val="FF0000"/>
          <w:sz w:val="20"/>
          <w:szCs w:val="20"/>
          <w:lang w:bidi="fa-IR"/>
        </w:rPr>
      </w:pPr>
      <w:r>
        <w:rPr>
          <w:rFonts w:ascii="Calibri" w:hAnsi="Calibri" w:cs="B Nazanin"/>
          <w:color w:val="FF0000"/>
          <w:sz w:val="20"/>
          <w:szCs w:val="20"/>
          <w:lang w:bidi="fa-IR"/>
        </w:rPr>
        <w:t xml:space="preserve"> </w:t>
      </w:r>
      <w:bookmarkStart w:id="0" w:name="_GoBack"/>
    </w:p>
    <w:p w14:paraId="29081314" w14:textId="44C0D431" w:rsidR="002043E9" w:rsidRPr="009448CA" w:rsidRDefault="009023C6" w:rsidP="009023C6">
      <w:pPr>
        <w:spacing w:after="0" w:line="240" w:lineRule="auto"/>
        <w:ind w:left="720"/>
        <w:jc w:val="center"/>
        <w:rPr>
          <w:rFonts w:ascii="Calibri" w:hAnsi="Calibri" w:cs="B Nazanin"/>
          <w:b/>
          <w:bCs/>
          <w:color w:val="FF0000"/>
          <w:sz w:val="20"/>
          <w:szCs w:val="20"/>
          <w:u w:val="single"/>
          <w:rtl/>
          <w:lang w:bidi="fa-IR"/>
        </w:rPr>
      </w:pPr>
      <w:r>
        <w:rPr>
          <w:rFonts w:ascii="Calibri" w:hAnsi="Calibri" w:cs="B Nazanin" w:hint="cs"/>
          <w:b/>
          <w:bCs/>
          <w:color w:val="FF0000"/>
          <w:sz w:val="20"/>
          <w:szCs w:val="20"/>
          <w:u w:val="single"/>
          <w:rtl/>
          <w:lang w:bidi="fa-IR"/>
        </w:rPr>
        <w:t xml:space="preserve">تذکر: </w:t>
      </w:r>
      <w:r w:rsidR="002043E9" w:rsidRPr="009448CA">
        <w:rPr>
          <w:rFonts w:ascii="Calibri" w:hAnsi="Calibri" w:cs="B Nazanin" w:hint="cs"/>
          <w:b/>
          <w:bCs/>
          <w:color w:val="FF0000"/>
          <w:sz w:val="20"/>
          <w:szCs w:val="20"/>
          <w:u w:val="single"/>
          <w:rtl/>
          <w:lang w:bidi="fa-IR"/>
        </w:rPr>
        <w:t xml:space="preserve">نام فارسی و لاتین نویسندگان در </w:t>
      </w:r>
      <w:r w:rsidR="009448CA" w:rsidRPr="009448CA">
        <w:rPr>
          <w:rFonts w:ascii="Calibri" w:hAnsi="Calibri" w:cs="B Nazanin" w:hint="cs"/>
          <w:b/>
          <w:bCs/>
          <w:color w:val="FF0000"/>
          <w:sz w:val="20"/>
          <w:szCs w:val="20"/>
          <w:u w:val="single"/>
          <w:rtl/>
          <w:lang w:bidi="fa-IR"/>
        </w:rPr>
        <w:t>ف</w:t>
      </w:r>
      <w:r w:rsidR="002043E9" w:rsidRPr="009448CA">
        <w:rPr>
          <w:rFonts w:ascii="Calibri" w:hAnsi="Calibri" w:cs="B Nazanin" w:hint="cs"/>
          <w:b/>
          <w:bCs/>
          <w:color w:val="FF0000"/>
          <w:sz w:val="20"/>
          <w:szCs w:val="20"/>
          <w:u w:val="single"/>
          <w:rtl/>
          <w:lang w:bidi="fa-IR"/>
        </w:rPr>
        <w:t>ا</w:t>
      </w:r>
      <w:r w:rsidR="009448CA" w:rsidRPr="009448CA">
        <w:rPr>
          <w:rFonts w:ascii="Calibri" w:hAnsi="Calibri" w:cs="B Nazanin" w:hint="cs"/>
          <w:b/>
          <w:bCs/>
          <w:color w:val="FF0000"/>
          <w:sz w:val="20"/>
          <w:szCs w:val="20"/>
          <w:u w:val="single"/>
          <w:rtl/>
          <w:lang w:bidi="fa-IR"/>
        </w:rPr>
        <w:t>ی</w:t>
      </w:r>
      <w:r w:rsidR="002043E9" w:rsidRPr="009448CA">
        <w:rPr>
          <w:rFonts w:ascii="Calibri" w:hAnsi="Calibri" w:cs="B Nazanin" w:hint="cs"/>
          <w:b/>
          <w:bCs/>
          <w:color w:val="FF0000"/>
          <w:sz w:val="20"/>
          <w:szCs w:val="20"/>
          <w:u w:val="single"/>
          <w:rtl/>
          <w:lang w:bidi="fa-IR"/>
        </w:rPr>
        <w:t>ل اولیه قبل از داوری درج نگردد!!!!</w:t>
      </w:r>
      <w:r>
        <w:rPr>
          <w:rFonts w:ascii="Calibri" w:hAnsi="Calibri" w:cs="B Nazanin" w:hint="cs"/>
          <w:b/>
          <w:bCs/>
          <w:color w:val="FF0000"/>
          <w:sz w:val="20"/>
          <w:szCs w:val="20"/>
          <w:u w:val="single"/>
          <w:rtl/>
          <w:lang w:bidi="fa-IR"/>
        </w:rPr>
        <w:t xml:space="preserve"> در نوع ارایه چکیده مبسوط هر دو زبان فارسی و لاتین لازم است (در هنگام ارسال نسخه نهایی فونت های قرمز به سیاه تغییر یابد و این تذکر را پاک کنید.)</w:t>
      </w:r>
    </w:p>
    <w:bookmarkEnd w:id="0"/>
    <w:p w14:paraId="35D0B4A4" w14:textId="77777777" w:rsidR="004C036E" w:rsidRPr="00C0279A" w:rsidRDefault="004C036E" w:rsidP="00175CC1">
      <w:pPr>
        <w:spacing w:after="0" w:line="240" w:lineRule="auto"/>
        <w:rPr>
          <w:rFonts w:hint="cs"/>
          <w:rtl/>
          <w:lang w:bidi="fa-IR"/>
        </w:rPr>
      </w:pPr>
    </w:p>
    <w:p w14:paraId="22AED145" w14:textId="77777777" w:rsidR="002B6ECA" w:rsidRPr="002B6ECA" w:rsidRDefault="002B6ECA" w:rsidP="00175CC1">
      <w:pPr>
        <w:spacing w:after="0" w:line="240" w:lineRule="auto"/>
        <w:contextualSpacing/>
        <w:jc w:val="both"/>
        <w:rPr>
          <w:rFonts w:ascii="Calibri" w:hAnsi="Calibri" w:cs="B Nazanin"/>
          <w:b/>
          <w:bCs/>
          <w:sz w:val="24"/>
          <w:rtl/>
          <w:lang w:bidi="fa-IR"/>
        </w:rPr>
      </w:pPr>
      <w:r w:rsidRPr="002B6ECA">
        <w:rPr>
          <w:rFonts w:ascii="Calibri" w:hAnsi="Calibri" w:cs="B Nazanin" w:hint="cs"/>
          <w:b/>
          <w:bCs/>
          <w:sz w:val="24"/>
          <w:rtl/>
          <w:lang w:bidi="fa-IR"/>
        </w:rPr>
        <w:t>چکیده</w:t>
      </w:r>
    </w:p>
    <w:p w14:paraId="71F037F6" w14:textId="77777777" w:rsidR="007E6952" w:rsidRDefault="007E6952" w:rsidP="00602A4A">
      <w:pPr>
        <w:spacing w:after="0" w:line="240" w:lineRule="auto"/>
        <w:jc w:val="both"/>
        <w:rPr>
          <w:rFonts w:ascii="Book Antiqua" w:hAnsi="Book Antiqua" w:cs="B Nazanin"/>
          <w:sz w:val="24"/>
          <w:rtl/>
          <w:lang w:bidi="fa-IR"/>
        </w:rPr>
      </w:pPr>
      <w:r w:rsidRPr="007E6952">
        <w:rPr>
          <w:rFonts w:ascii="Book Antiqua" w:hAnsi="Book Antiqua" w:cs="B Nazanin" w:hint="cs"/>
          <w:b/>
          <w:bCs/>
          <w:sz w:val="24"/>
          <w:rtl/>
          <w:lang w:bidi="fa-IR"/>
        </w:rPr>
        <w:t>مقدمه:</w:t>
      </w:r>
      <w:r>
        <w:rPr>
          <w:rFonts w:ascii="Book Antiqua" w:hAnsi="Book Antiqua" w:cs="B Nazanin" w:hint="cs"/>
          <w:sz w:val="24"/>
          <w:rtl/>
          <w:lang w:bidi="fa-IR"/>
        </w:rPr>
        <w:t xml:space="preserve"> </w:t>
      </w:r>
      <w:r w:rsidR="00AF71F6">
        <w:rPr>
          <w:rFonts w:ascii="Book Antiqua" w:hAnsi="Book Antiqua" w:cs="B Nazanin" w:hint="cs"/>
          <w:sz w:val="24"/>
          <w:rtl/>
          <w:lang w:bidi="fa-IR"/>
        </w:rPr>
        <w:t>وراثت</w:t>
      </w:r>
      <w:r w:rsidR="009868CB">
        <w:rPr>
          <w:rFonts w:ascii="Book Antiqua" w:hAnsi="Book Antiqua" w:cs="B Nazanin"/>
          <w:sz w:val="24"/>
          <w:rtl/>
          <w:lang w:bidi="fa-IR"/>
        </w:rPr>
        <w:softHyphen/>
      </w:r>
      <w:r w:rsidR="00AF71F6">
        <w:rPr>
          <w:rFonts w:ascii="Book Antiqua" w:hAnsi="Book Antiqua" w:cs="B Nazanin" w:hint="cs"/>
          <w:sz w:val="24"/>
          <w:rtl/>
          <w:lang w:bidi="fa-IR"/>
        </w:rPr>
        <w:t>پذیری یک پارامتر ژنتیکی است که می</w:t>
      </w:r>
      <w:r w:rsidR="009868CB">
        <w:rPr>
          <w:rFonts w:ascii="Book Antiqua" w:hAnsi="Book Antiqua" w:cs="B Nazanin"/>
          <w:sz w:val="24"/>
          <w:rtl/>
          <w:lang w:bidi="fa-IR"/>
        </w:rPr>
        <w:softHyphen/>
      </w:r>
      <w:r w:rsidR="00AF71F6">
        <w:rPr>
          <w:rFonts w:ascii="Book Antiqua" w:hAnsi="Book Antiqua" w:cs="B Nazanin" w:hint="cs"/>
          <w:sz w:val="24"/>
          <w:rtl/>
          <w:lang w:bidi="fa-IR"/>
        </w:rPr>
        <w:t xml:space="preserve">تواند </w:t>
      </w:r>
      <w:r w:rsidR="009868CB">
        <w:rPr>
          <w:rFonts w:ascii="Book Antiqua" w:hAnsi="Book Antiqua" w:cs="B Nazanin" w:hint="cs"/>
          <w:sz w:val="24"/>
          <w:rtl/>
          <w:lang w:bidi="fa-IR"/>
        </w:rPr>
        <w:t>به</w:t>
      </w:r>
      <w:r w:rsidR="000D5A99">
        <w:rPr>
          <w:rFonts w:ascii="Book Antiqua" w:hAnsi="Book Antiqua" w:cs="B Nazanin"/>
          <w:sz w:val="24"/>
          <w:rtl/>
          <w:lang w:bidi="fa-IR"/>
        </w:rPr>
        <w:softHyphen/>
      </w:r>
      <w:r w:rsidR="009868CB">
        <w:rPr>
          <w:rFonts w:ascii="Book Antiqua" w:hAnsi="Book Antiqua" w:cs="B Nazanin" w:hint="cs"/>
          <w:sz w:val="24"/>
          <w:rtl/>
          <w:lang w:bidi="fa-IR"/>
        </w:rPr>
        <w:t xml:space="preserve">دلایلی </w:t>
      </w:r>
      <w:r w:rsidR="00A62D9E">
        <w:rPr>
          <w:rFonts w:ascii="Book Antiqua" w:hAnsi="Book Antiqua" w:cs="B Nazanin" w:hint="cs"/>
          <w:sz w:val="24"/>
          <w:rtl/>
          <w:lang w:bidi="fa-IR"/>
        </w:rPr>
        <w:t>مانند</w:t>
      </w:r>
      <w:r w:rsidR="009868CB">
        <w:rPr>
          <w:rFonts w:ascii="Book Antiqua" w:hAnsi="Book Antiqua" w:cs="B Nazanin" w:hint="cs"/>
          <w:sz w:val="24"/>
          <w:rtl/>
          <w:lang w:bidi="fa-IR"/>
        </w:rPr>
        <w:t xml:space="preserve"> تغییر ساخت ژنتیکی و شرایط محیطی پرورش، </w:t>
      </w:r>
      <w:r w:rsidR="00AF71F6">
        <w:rPr>
          <w:rFonts w:ascii="Book Antiqua" w:hAnsi="Book Antiqua" w:cs="B Nazanin" w:hint="cs"/>
          <w:sz w:val="24"/>
          <w:rtl/>
          <w:lang w:bidi="fa-IR"/>
        </w:rPr>
        <w:t>برای یک صفت و جمعی</w:t>
      </w:r>
      <w:r w:rsidR="009868CB">
        <w:rPr>
          <w:rFonts w:ascii="Book Antiqua" w:hAnsi="Book Antiqua" w:cs="B Nazanin" w:hint="cs"/>
          <w:sz w:val="24"/>
          <w:rtl/>
          <w:lang w:bidi="fa-IR"/>
        </w:rPr>
        <w:t>ّ</w:t>
      </w:r>
      <w:r w:rsidR="00AF71F6">
        <w:rPr>
          <w:rFonts w:ascii="Book Antiqua" w:hAnsi="Book Antiqua" w:cs="B Nazanin" w:hint="cs"/>
          <w:sz w:val="24"/>
          <w:rtl/>
          <w:lang w:bidi="fa-IR"/>
        </w:rPr>
        <w:t>ت</w:t>
      </w:r>
      <w:r w:rsidR="009868CB">
        <w:rPr>
          <w:rFonts w:ascii="Book Antiqua" w:hAnsi="Book Antiqua" w:cs="B Nazanin" w:hint="cs"/>
          <w:sz w:val="24"/>
          <w:rtl/>
          <w:lang w:bidi="fa-IR"/>
        </w:rPr>
        <w:t>ی</w:t>
      </w:r>
      <w:r w:rsidR="00AF71F6">
        <w:rPr>
          <w:rFonts w:ascii="Book Antiqua" w:hAnsi="Book Antiqua" w:cs="B Nazanin" w:hint="cs"/>
          <w:sz w:val="24"/>
          <w:rtl/>
          <w:lang w:bidi="fa-IR"/>
        </w:rPr>
        <w:t xml:space="preserve"> خاص</w:t>
      </w:r>
      <w:r w:rsidR="009868CB">
        <w:rPr>
          <w:rFonts w:ascii="Book Antiqua" w:hAnsi="Book Antiqua" w:cs="B Nazanin" w:hint="cs"/>
          <w:sz w:val="24"/>
          <w:rtl/>
          <w:lang w:bidi="fa-IR"/>
        </w:rPr>
        <w:t>،</w:t>
      </w:r>
      <w:r w:rsidR="00AF71F6">
        <w:rPr>
          <w:rFonts w:ascii="Book Antiqua" w:hAnsi="Book Antiqua" w:cs="B Nazanin" w:hint="cs"/>
          <w:sz w:val="24"/>
          <w:rtl/>
          <w:lang w:bidi="fa-IR"/>
        </w:rPr>
        <w:t xml:space="preserve"> در بازه</w:t>
      </w:r>
      <w:r w:rsidR="009868CB">
        <w:rPr>
          <w:rFonts w:ascii="Book Antiqua" w:hAnsi="Book Antiqua" w:cs="B Nazanin"/>
          <w:sz w:val="24"/>
          <w:rtl/>
          <w:lang w:bidi="fa-IR"/>
        </w:rPr>
        <w:softHyphen/>
      </w:r>
      <w:r w:rsidR="009868CB">
        <w:rPr>
          <w:rFonts w:ascii="Book Antiqua" w:hAnsi="Book Antiqua" w:cs="B Nazanin" w:hint="cs"/>
          <w:sz w:val="24"/>
          <w:rtl/>
          <w:lang w:bidi="fa-IR"/>
        </w:rPr>
        <w:t xml:space="preserve">ی </w:t>
      </w:r>
      <w:r w:rsidR="00AF71F6">
        <w:rPr>
          <w:rFonts w:ascii="Book Antiqua" w:hAnsi="Book Antiqua" w:cs="B Nazanin" w:hint="cs"/>
          <w:sz w:val="24"/>
          <w:rtl/>
          <w:lang w:bidi="fa-IR"/>
        </w:rPr>
        <w:t>زمان تغییر کند</w:t>
      </w:r>
      <w:r w:rsidR="000D5A99">
        <w:rPr>
          <w:rFonts w:ascii="Book Antiqua" w:hAnsi="Book Antiqua" w:cs="B Nazanin" w:hint="cs"/>
          <w:sz w:val="24"/>
          <w:rtl/>
          <w:lang w:bidi="fa-IR"/>
        </w:rPr>
        <w:t>؛</w:t>
      </w:r>
      <w:r w:rsidR="00AF71F6">
        <w:rPr>
          <w:rFonts w:ascii="Book Antiqua" w:hAnsi="Book Antiqua" w:cs="B Nazanin" w:hint="cs"/>
          <w:sz w:val="24"/>
          <w:rtl/>
          <w:lang w:bidi="fa-IR"/>
        </w:rPr>
        <w:t xml:space="preserve"> </w:t>
      </w:r>
      <w:r w:rsidR="000D5A99">
        <w:rPr>
          <w:rFonts w:ascii="Book Antiqua" w:hAnsi="Book Antiqua" w:cs="B Nazanin" w:hint="cs"/>
          <w:sz w:val="24"/>
          <w:rtl/>
          <w:lang w:bidi="fa-IR"/>
        </w:rPr>
        <w:t xml:space="preserve">از این رو، لازم است پارامترهای ژنتیکی صفات مهم اقتصادی </w:t>
      </w:r>
      <w:r w:rsidR="00A62D9E">
        <w:rPr>
          <w:rFonts w:ascii="Book Antiqua" w:hAnsi="Book Antiqua" w:cs="B Nazanin" w:hint="cs"/>
          <w:sz w:val="24"/>
          <w:rtl/>
          <w:lang w:bidi="fa-IR"/>
        </w:rPr>
        <w:t xml:space="preserve">در هر چند سال، </w:t>
      </w:r>
      <w:r w:rsidR="000D5A99">
        <w:rPr>
          <w:rFonts w:ascii="Book Antiqua" w:hAnsi="Book Antiqua" w:cs="B Nazanin" w:hint="cs"/>
          <w:sz w:val="24"/>
          <w:rtl/>
          <w:lang w:bidi="fa-IR"/>
        </w:rPr>
        <w:t xml:space="preserve">مورد پایش مجدّد قرار گیرند. </w:t>
      </w:r>
      <w:r w:rsidR="009868CB">
        <w:rPr>
          <w:rFonts w:ascii="Book Antiqua" w:hAnsi="Book Antiqua" w:cs="B Nazanin" w:hint="cs"/>
          <w:sz w:val="24"/>
          <w:rtl/>
          <w:lang w:bidi="fa-IR"/>
        </w:rPr>
        <w:t xml:space="preserve">از دیرباز، </w:t>
      </w:r>
      <w:r w:rsidR="00AF71F6">
        <w:rPr>
          <w:rFonts w:ascii="Book Antiqua" w:hAnsi="Book Antiqua" w:cs="B Nazanin" w:hint="cs"/>
          <w:sz w:val="24"/>
          <w:rtl/>
          <w:lang w:bidi="fa-IR"/>
        </w:rPr>
        <w:t>صفت اصلی مورد توج</w:t>
      </w:r>
      <w:r w:rsidR="009868CB">
        <w:rPr>
          <w:rFonts w:ascii="Book Antiqua" w:hAnsi="Book Antiqua" w:cs="B Nazanin" w:hint="cs"/>
          <w:sz w:val="24"/>
          <w:rtl/>
          <w:lang w:bidi="fa-IR"/>
        </w:rPr>
        <w:t>ّ</w:t>
      </w:r>
      <w:r w:rsidR="00AF71F6">
        <w:rPr>
          <w:rFonts w:ascii="Book Antiqua" w:hAnsi="Book Antiqua" w:cs="B Nazanin" w:hint="cs"/>
          <w:sz w:val="24"/>
          <w:rtl/>
          <w:lang w:bidi="fa-IR"/>
        </w:rPr>
        <w:t>ه اکثر پرورش دهندگان گاو شیری، تولید شیر بوده است</w:t>
      </w:r>
      <w:r w:rsidR="000D5A99">
        <w:rPr>
          <w:rFonts w:ascii="Book Antiqua" w:hAnsi="Book Antiqua" w:cs="B Nazanin" w:hint="cs"/>
          <w:sz w:val="24"/>
          <w:rtl/>
          <w:lang w:bidi="fa-IR"/>
        </w:rPr>
        <w:t>،</w:t>
      </w:r>
      <w:r w:rsidR="00AF71F6">
        <w:rPr>
          <w:rFonts w:ascii="Book Antiqua" w:hAnsi="Book Antiqua" w:cs="B Nazanin" w:hint="cs"/>
          <w:sz w:val="24"/>
          <w:rtl/>
          <w:lang w:bidi="fa-IR"/>
        </w:rPr>
        <w:t xml:space="preserve"> که بر درآمد واحد </w:t>
      </w:r>
      <w:r w:rsidR="009868CB">
        <w:rPr>
          <w:rFonts w:ascii="Book Antiqua" w:hAnsi="Book Antiqua" w:cs="B Nazanin" w:hint="cs"/>
          <w:sz w:val="24"/>
          <w:rtl/>
          <w:lang w:bidi="fa-IR"/>
        </w:rPr>
        <w:t xml:space="preserve">گاوداری </w:t>
      </w:r>
      <w:r w:rsidR="00AF71F6">
        <w:rPr>
          <w:rFonts w:ascii="Book Antiqua" w:hAnsi="Book Antiqua" w:cs="B Nazanin" w:hint="cs"/>
          <w:sz w:val="24"/>
          <w:rtl/>
          <w:lang w:bidi="fa-IR"/>
        </w:rPr>
        <w:t>اثر عمده</w:t>
      </w:r>
      <w:r w:rsidR="009868CB">
        <w:rPr>
          <w:rFonts w:ascii="Book Antiqua" w:hAnsi="Book Antiqua" w:cs="B Nazanin"/>
          <w:sz w:val="24"/>
          <w:rtl/>
          <w:lang w:bidi="fa-IR"/>
        </w:rPr>
        <w:softHyphen/>
      </w:r>
      <w:r w:rsidR="009868CB">
        <w:rPr>
          <w:rFonts w:ascii="Book Antiqua" w:hAnsi="Book Antiqua" w:cs="B Nazanin" w:hint="cs"/>
          <w:sz w:val="24"/>
          <w:rtl/>
          <w:lang w:bidi="fa-IR"/>
        </w:rPr>
        <w:t xml:space="preserve">ای </w:t>
      </w:r>
      <w:r w:rsidR="00AF71F6">
        <w:rPr>
          <w:rFonts w:ascii="Book Antiqua" w:hAnsi="Book Antiqua" w:cs="B Nazanin" w:hint="cs"/>
          <w:sz w:val="24"/>
          <w:rtl/>
          <w:lang w:bidi="fa-IR"/>
        </w:rPr>
        <w:t xml:space="preserve">دارد. </w:t>
      </w:r>
      <w:r w:rsidR="009868CB">
        <w:rPr>
          <w:rFonts w:ascii="Book Antiqua" w:hAnsi="Book Antiqua" w:cs="B Nazanin" w:hint="cs"/>
          <w:sz w:val="24"/>
          <w:rtl/>
          <w:lang w:bidi="fa-IR"/>
        </w:rPr>
        <w:t xml:space="preserve">اجزای تنوع </w:t>
      </w:r>
      <w:r w:rsidR="00D24BA5">
        <w:rPr>
          <w:rFonts w:ascii="Book Antiqua" w:hAnsi="Book Antiqua" w:cs="B Nazanin" w:hint="cs"/>
          <w:sz w:val="24"/>
          <w:rtl/>
          <w:lang w:bidi="fa-IR"/>
        </w:rPr>
        <w:t xml:space="preserve">ژنتیکی و محیطی </w:t>
      </w:r>
      <w:r w:rsidR="000D5A99">
        <w:rPr>
          <w:rFonts w:ascii="Book Antiqua" w:hAnsi="Book Antiqua" w:cs="B Nazanin" w:hint="cs"/>
          <w:sz w:val="24"/>
          <w:rtl/>
          <w:lang w:bidi="fa-IR"/>
        </w:rPr>
        <w:t xml:space="preserve">برای </w:t>
      </w:r>
      <w:r w:rsidR="009868CB">
        <w:rPr>
          <w:rFonts w:ascii="Book Antiqua" w:hAnsi="Book Antiqua" w:cs="B Nazanin" w:hint="cs"/>
          <w:sz w:val="24"/>
          <w:rtl/>
          <w:lang w:bidi="fa-IR"/>
        </w:rPr>
        <w:t>پیش</w:t>
      </w:r>
      <w:r w:rsidR="00D24BA5">
        <w:rPr>
          <w:rFonts w:ascii="Book Antiqua" w:hAnsi="Book Antiqua" w:cs="B Nazanin"/>
          <w:sz w:val="24"/>
          <w:rtl/>
          <w:lang w:bidi="fa-IR"/>
        </w:rPr>
        <w:softHyphen/>
      </w:r>
      <w:r w:rsidR="009868CB">
        <w:rPr>
          <w:rFonts w:ascii="Book Antiqua" w:hAnsi="Book Antiqua" w:cs="B Nazanin" w:hint="cs"/>
          <w:sz w:val="24"/>
          <w:rtl/>
          <w:lang w:bidi="fa-IR"/>
        </w:rPr>
        <w:t>بینی ارزش اصلاحی حیوانات</w:t>
      </w:r>
      <w:r w:rsidR="00D24BA5">
        <w:rPr>
          <w:rFonts w:ascii="Book Antiqua" w:hAnsi="Book Antiqua" w:cs="B Nazanin" w:hint="cs"/>
          <w:sz w:val="24"/>
          <w:rtl/>
          <w:lang w:bidi="fa-IR"/>
        </w:rPr>
        <w:t>،</w:t>
      </w:r>
      <w:r w:rsidR="009868CB">
        <w:rPr>
          <w:rFonts w:ascii="Book Antiqua" w:hAnsi="Book Antiqua" w:cs="B Nazanin" w:hint="cs"/>
          <w:sz w:val="24"/>
          <w:rtl/>
          <w:lang w:bidi="fa-IR"/>
        </w:rPr>
        <w:t xml:space="preserve"> مورد نیاز می</w:t>
      </w:r>
      <w:r w:rsidR="00D24BA5">
        <w:rPr>
          <w:rFonts w:ascii="Book Antiqua" w:hAnsi="Book Antiqua" w:cs="B Nazanin"/>
          <w:sz w:val="24"/>
          <w:rtl/>
          <w:lang w:bidi="fa-IR"/>
        </w:rPr>
        <w:softHyphen/>
      </w:r>
      <w:r w:rsidR="009868CB">
        <w:rPr>
          <w:rFonts w:ascii="Book Antiqua" w:hAnsi="Book Antiqua" w:cs="B Nazanin" w:hint="cs"/>
          <w:sz w:val="24"/>
          <w:rtl/>
          <w:lang w:bidi="fa-IR"/>
        </w:rPr>
        <w:t>باشند. هدف از تحقیق حاضر، برآورد اجزای واریانس و وراثت</w:t>
      </w:r>
      <w:r w:rsidR="00D24BA5">
        <w:rPr>
          <w:rFonts w:ascii="Book Antiqua" w:hAnsi="Book Antiqua" w:cs="B Nazanin"/>
          <w:sz w:val="24"/>
          <w:rtl/>
          <w:lang w:bidi="fa-IR"/>
        </w:rPr>
        <w:softHyphen/>
      </w:r>
      <w:r w:rsidR="009868CB">
        <w:rPr>
          <w:rFonts w:ascii="Book Antiqua" w:hAnsi="Book Antiqua" w:cs="B Nazanin" w:hint="cs"/>
          <w:sz w:val="24"/>
          <w:rtl/>
          <w:lang w:bidi="fa-IR"/>
        </w:rPr>
        <w:t xml:space="preserve">پذیری </w:t>
      </w:r>
      <w:r w:rsidR="00D24BA5">
        <w:rPr>
          <w:rFonts w:ascii="Book Antiqua" w:hAnsi="Book Antiqua" w:cs="B Nazanin" w:hint="cs"/>
          <w:sz w:val="24"/>
          <w:rtl/>
          <w:lang w:bidi="fa-IR"/>
        </w:rPr>
        <w:t xml:space="preserve">برای </w:t>
      </w:r>
      <w:r w:rsidR="009868CB">
        <w:rPr>
          <w:rFonts w:ascii="Book Antiqua" w:hAnsi="Book Antiqua" w:cs="B Nazanin" w:hint="cs"/>
          <w:sz w:val="24"/>
          <w:rtl/>
          <w:lang w:bidi="fa-IR"/>
        </w:rPr>
        <w:t>صفت تولید شیر دوره</w:t>
      </w:r>
      <w:r w:rsidR="00D24BA5">
        <w:rPr>
          <w:rFonts w:ascii="Book Antiqua" w:hAnsi="Book Antiqua" w:cs="B Nazanin"/>
          <w:sz w:val="24"/>
          <w:rtl/>
          <w:lang w:bidi="fa-IR"/>
        </w:rPr>
        <w:softHyphen/>
      </w:r>
      <w:r w:rsidR="009868CB">
        <w:rPr>
          <w:rFonts w:ascii="Book Antiqua" w:hAnsi="Book Antiqua" w:cs="B Nazanin" w:hint="cs"/>
          <w:sz w:val="24"/>
          <w:rtl/>
          <w:lang w:bidi="fa-IR"/>
        </w:rPr>
        <w:t xml:space="preserve">ی شیردهی گاوهای شیری زایش اول ایران بود. </w:t>
      </w:r>
    </w:p>
    <w:p w14:paraId="5DC5A16A" w14:textId="77777777" w:rsidR="007E6952" w:rsidRDefault="007E6952" w:rsidP="00602A4A">
      <w:pPr>
        <w:spacing w:after="0" w:line="240" w:lineRule="auto"/>
        <w:jc w:val="both"/>
        <w:rPr>
          <w:rFonts w:ascii="Book Antiqua" w:hAnsi="Book Antiqua" w:cs="B Nazanin"/>
          <w:sz w:val="24"/>
          <w:rtl/>
          <w:lang w:bidi="fa-IR"/>
        </w:rPr>
      </w:pPr>
      <w:r w:rsidRPr="007E6952">
        <w:rPr>
          <w:rFonts w:ascii="Book Antiqua" w:hAnsi="Book Antiqua" w:cs="B Nazanin" w:hint="cs"/>
          <w:b/>
          <w:bCs/>
          <w:sz w:val="24"/>
          <w:rtl/>
          <w:lang w:bidi="fa-IR"/>
        </w:rPr>
        <w:t>مواد و روش ها:</w:t>
      </w:r>
      <w:r>
        <w:rPr>
          <w:rFonts w:ascii="Book Antiqua" w:hAnsi="Book Antiqua" w:cs="B Nazanin" w:hint="cs"/>
          <w:sz w:val="24"/>
          <w:rtl/>
          <w:lang w:bidi="fa-IR"/>
        </w:rPr>
        <w:t xml:space="preserve"> </w:t>
      </w:r>
      <w:r w:rsidR="0053493F">
        <w:rPr>
          <w:rFonts w:ascii="Book Antiqua" w:hAnsi="Book Antiqua" w:cs="B Nazanin" w:hint="cs"/>
          <w:sz w:val="24"/>
          <w:rtl/>
          <w:lang w:bidi="fa-IR"/>
        </w:rPr>
        <w:t>داده</w:t>
      </w:r>
      <w:r w:rsidR="0053493F">
        <w:rPr>
          <w:rFonts w:ascii="Book Antiqua" w:hAnsi="Book Antiqua" w:cs="B Nazanin"/>
          <w:sz w:val="24"/>
          <w:rtl/>
          <w:lang w:bidi="fa-IR"/>
        </w:rPr>
        <w:softHyphen/>
      </w:r>
      <w:r w:rsidR="0053493F">
        <w:rPr>
          <w:rFonts w:ascii="Book Antiqua" w:hAnsi="Book Antiqua" w:cs="B Nazanin" w:hint="cs"/>
          <w:sz w:val="24"/>
          <w:rtl/>
          <w:lang w:bidi="fa-IR"/>
        </w:rPr>
        <w:t xml:space="preserve">ها توسّط مرکز اصلاح نژاد و بهبود تولیدات دامی (وزارت جهاد کشاورزی) ارائه گردیدند. </w:t>
      </w:r>
      <w:r w:rsidR="00777C41">
        <w:rPr>
          <w:rFonts w:ascii="Book Antiqua" w:hAnsi="Book Antiqua" w:cs="B Nazanin" w:hint="cs"/>
          <w:sz w:val="24"/>
          <w:rtl/>
          <w:lang w:bidi="fa-IR"/>
        </w:rPr>
        <w:t>تعداد 327.190 رکورد شیر متعل</w:t>
      </w:r>
      <w:r w:rsidR="00175CC1">
        <w:rPr>
          <w:rFonts w:ascii="Book Antiqua" w:hAnsi="Book Antiqua" w:cs="B Nazanin" w:hint="cs"/>
          <w:sz w:val="24"/>
          <w:rtl/>
          <w:lang w:bidi="fa-IR"/>
        </w:rPr>
        <w:t>ّ</w:t>
      </w:r>
      <w:r w:rsidR="00777C41">
        <w:rPr>
          <w:rFonts w:ascii="Book Antiqua" w:hAnsi="Book Antiqua" w:cs="B Nazanin" w:hint="cs"/>
          <w:sz w:val="24"/>
          <w:rtl/>
          <w:lang w:bidi="fa-IR"/>
        </w:rPr>
        <w:t xml:space="preserve">ق به 327.190 رأس گاو شیری </w:t>
      </w:r>
      <w:r w:rsidR="00175CC1">
        <w:rPr>
          <w:rFonts w:ascii="Book Antiqua" w:hAnsi="Book Antiqua" w:cs="B Nazanin" w:hint="cs"/>
          <w:sz w:val="24"/>
          <w:rtl/>
          <w:lang w:bidi="fa-IR"/>
        </w:rPr>
        <w:t>در دوره</w:t>
      </w:r>
      <w:r w:rsidR="00175CC1">
        <w:rPr>
          <w:rFonts w:ascii="Book Antiqua" w:hAnsi="Book Antiqua" w:cs="B Nazanin"/>
          <w:sz w:val="24"/>
          <w:rtl/>
          <w:lang w:bidi="fa-IR"/>
        </w:rPr>
        <w:softHyphen/>
      </w:r>
      <w:r w:rsidR="00175CC1">
        <w:rPr>
          <w:rFonts w:ascii="Book Antiqua" w:hAnsi="Book Antiqua" w:cs="B Nazanin" w:hint="cs"/>
          <w:sz w:val="24"/>
          <w:rtl/>
          <w:lang w:bidi="fa-IR"/>
        </w:rPr>
        <w:t xml:space="preserve">ی اول شیردهی </w:t>
      </w:r>
      <w:r w:rsidR="00777C41">
        <w:rPr>
          <w:rFonts w:ascii="Book Antiqua" w:hAnsi="Book Antiqua" w:cs="B Nazanin" w:hint="cs"/>
          <w:sz w:val="24"/>
          <w:rtl/>
          <w:lang w:bidi="fa-IR"/>
        </w:rPr>
        <w:t>(فرزندان 5.260 پدر و 235.172 مادر) توزیع شده در 637 گله (در 15 استان) و زایش کرده بین سال</w:t>
      </w:r>
      <w:r w:rsidR="00175CC1">
        <w:rPr>
          <w:rFonts w:ascii="Book Antiqua" w:hAnsi="Book Antiqua" w:cs="B Nazanin"/>
          <w:sz w:val="24"/>
          <w:rtl/>
          <w:lang w:bidi="fa-IR"/>
        </w:rPr>
        <w:softHyphen/>
      </w:r>
      <w:r w:rsidR="00777C41">
        <w:rPr>
          <w:rFonts w:ascii="Book Antiqua" w:hAnsi="Book Antiqua" w:cs="B Nazanin" w:hint="cs"/>
          <w:sz w:val="24"/>
          <w:rtl/>
          <w:lang w:bidi="fa-IR"/>
        </w:rPr>
        <w:t xml:space="preserve">های 1376 تا 1394 مورد استفاده قرار گرفتند. </w:t>
      </w:r>
      <w:r w:rsidR="000F1A27">
        <w:rPr>
          <w:rFonts w:ascii="Book Antiqua" w:hAnsi="Book Antiqua" w:cs="B Nazanin" w:hint="cs"/>
          <w:sz w:val="24"/>
          <w:rtl/>
          <w:lang w:bidi="fa-IR"/>
        </w:rPr>
        <w:t>برآورد حداکثر درستنمایی محدود شده اجزای واریانس ژنتیکی افزایشی و باقی</w:t>
      </w:r>
      <w:r w:rsidR="000F1A27">
        <w:rPr>
          <w:rFonts w:ascii="Book Antiqua" w:hAnsi="Book Antiqua" w:cs="B Nazanin"/>
          <w:sz w:val="24"/>
          <w:rtl/>
          <w:lang w:bidi="fa-IR"/>
        </w:rPr>
        <w:softHyphen/>
      </w:r>
      <w:r w:rsidR="000F1A27">
        <w:rPr>
          <w:rFonts w:ascii="Book Antiqua" w:hAnsi="Book Antiqua" w:cs="B Nazanin" w:hint="cs"/>
          <w:sz w:val="24"/>
          <w:rtl/>
          <w:lang w:bidi="fa-IR"/>
        </w:rPr>
        <w:t xml:space="preserve">مانده برای </w:t>
      </w:r>
      <w:r w:rsidR="00777C41">
        <w:rPr>
          <w:rFonts w:ascii="Book Antiqua" w:hAnsi="Book Antiqua" w:cs="B Nazanin" w:hint="cs"/>
          <w:sz w:val="24"/>
          <w:rtl/>
          <w:lang w:bidi="fa-IR"/>
        </w:rPr>
        <w:t xml:space="preserve">صفت </w:t>
      </w:r>
      <w:r w:rsidR="000F1A27">
        <w:rPr>
          <w:rFonts w:ascii="Book Antiqua" w:hAnsi="Book Antiqua" w:cs="B Nazanin" w:hint="cs"/>
          <w:sz w:val="24"/>
          <w:rtl/>
          <w:lang w:bidi="fa-IR"/>
        </w:rPr>
        <w:t>مزبور</w:t>
      </w:r>
      <w:r w:rsidR="00777C41">
        <w:rPr>
          <w:rFonts w:ascii="Book Antiqua" w:hAnsi="Book Antiqua" w:cs="B Nazanin" w:hint="cs"/>
          <w:sz w:val="24"/>
          <w:rtl/>
          <w:lang w:bidi="fa-IR"/>
        </w:rPr>
        <w:t>، توسط یک مدل دام و به</w:t>
      </w:r>
      <w:r w:rsidR="00777C41">
        <w:rPr>
          <w:rFonts w:ascii="Book Antiqua" w:hAnsi="Book Antiqua" w:cs="B Nazanin"/>
          <w:sz w:val="24"/>
          <w:rtl/>
          <w:lang w:bidi="fa-IR"/>
        </w:rPr>
        <w:softHyphen/>
      </w:r>
      <w:r w:rsidR="00777C41">
        <w:rPr>
          <w:rFonts w:ascii="Book Antiqua" w:hAnsi="Book Antiqua" w:cs="B Nazanin" w:hint="cs"/>
          <w:sz w:val="24"/>
          <w:rtl/>
          <w:lang w:bidi="fa-IR"/>
        </w:rPr>
        <w:t>وسیله نرم</w:t>
      </w:r>
      <w:r w:rsidR="00777C41">
        <w:rPr>
          <w:rFonts w:ascii="Book Antiqua" w:hAnsi="Book Antiqua" w:cs="B Nazanin"/>
          <w:sz w:val="24"/>
          <w:rtl/>
          <w:lang w:bidi="fa-IR"/>
        </w:rPr>
        <w:softHyphen/>
      </w:r>
      <w:r w:rsidR="00777C41">
        <w:rPr>
          <w:rFonts w:ascii="Book Antiqua" w:hAnsi="Book Antiqua" w:cs="B Nazanin" w:hint="cs"/>
          <w:sz w:val="24"/>
          <w:rtl/>
          <w:lang w:bidi="fa-IR"/>
        </w:rPr>
        <w:t xml:space="preserve">افزار </w:t>
      </w:r>
      <w:r w:rsidR="00777C41" w:rsidRPr="00777C41">
        <w:rPr>
          <w:rFonts w:ascii="Book Antiqua" w:hAnsi="Book Antiqua" w:cs="B Nazanin"/>
          <w:sz w:val="20"/>
          <w:szCs w:val="20"/>
          <w:lang w:bidi="fa-IR"/>
        </w:rPr>
        <w:t>DMU</w:t>
      </w:r>
      <w:r w:rsidR="00777C41">
        <w:rPr>
          <w:rFonts w:ascii="Book Antiqua" w:hAnsi="Book Antiqua" w:cs="B Nazanin" w:hint="cs"/>
          <w:sz w:val="24"/>
          <w:rtl/>
          <w:lang w:bidi="fa-IR"/>
        </w:rPr>
        <w:t xml:space="preserve"> </w:t>
      </w:r>
      <w:r w:rsidR="000F1A27">
        <w:rPr>
          <w:rFonts w:ascii="Book Antiqua" w:hAnsi="Book Antiqua" w:cs="B Nazanin" w:hint="cs"/>
          <w:sz w:val="24"/>
          <w:rtl/>
          <w:lang w:bidi="fa-IR"/>
        </w:rPr>
        <w:t xml:space="preserve">محاسبه شد. در مدل، اثرات ثابت استان، گله، سال و ماه زایش، </w:t>
      </w:r>
      <w:r w:rsidR="005D33AB">
        <w:rPr>
          <w:rFonts w:ascii="Book Antiqua" w:hAnsi="Book Antiqua" w:cs="B Nazanin" w:hint="cs"/>
          <w:sz w:val="24"/>
          <w:rtl/>
          <w:lang w:bidi="fa-IR"/>
        </w:rPr>
        <w:t xml:space="preserve">اثر تصادفی گاو، </w:t>
      </w:r>
      <w:r w:rsidR="000F1A27">
        <w:rPr>
          <w:rFonts w:ascii="Book Antiqua" w:hAnsi="Book Antiqua" w:cs="B Nazanin" w:hint="cs"/>
          <w:sz w:val="24"/>
          <w:rtl/>
          <w:lang w:bidi="fa-IR"/>
        </w:rPr>
        <w:t xml:space="preserve">و </w:t>
      </w:r>
      <w:r w:rsidR="005D33AB">
        <w:rPr>
          <w:rFonts w:ascii="Book Antiqua" w:hAnsi="Book Antiqua" w:cs="B Nazanin" w:hint="cs"/>
          <w:sz w:val="24"/>
          <w:rtl/>
          <w:lang w:bidi="fa-IR"/>
        </w:rPr>
        <w:t xml:space="preserve">همچنین </w:t>
      </w:r>
      <w:r w:rsidR="000F1A27">
        <w:rPr>
          <w:rFonts w:ascii="Book Antiqua" w:hAnsi="Book Antiqua" w:cs="B Nazanin" w:hint="cs"/>
          <w:sz w:val="24"/>
          <w:rtl/>
          <w:lang w:bidi="fa-IR"/>
        </w:rPr>
        <w:t>متغی</w:t>
      </w:r>
      <w:r w:rsidR="005D33AB">
        <w:rPr>
          <w:rFonts w:ascii="Book Antiqua" w:hAnsi="Book Antiqua" w:cs="B Nazanin" w:hint="cs"/>
          <w:sz w:val="24"/>
          <w:rtl/>
          <w:lang w:bidi="fa-IR"/>
        </w:rPr>
        <w:t>ّ</w:t>
      </w:r>
      <w:r w:rsidR="000F1A27">
        <w:rPr>
          <w:rFonts w:ascii="Book Antiqua" w:hAnsi="Book Antiqua" w:cs="B Nazanin" w:hint="cs"/>
          <w:sz w:val="24"/>
          <w:rtl/>
          <w:lang w:bidi="fa-IR"/>
        </w:rPr>
        <w:t>رهای کمکی طول دوره</w:t>
      </w:r>
      <w:r w:rsidR="000D5A99">
        <w:rPr>
          <w:rFonts w:ascii="Book Antiqua" w:hAnsi="Book Antiqua" w:cs="B Nazanin"/>
          <w:sz w:val="24"/>
          <w:rtl/>
          <w:lang w:bidi="fa-IR"/>
        </w:rPr>
        <w:softHyphen/>
      </w:r>
      <w:r w:rsidR="000F1A27">
        <w:rPr>
          <w:rFonts w:ascii="Book Antiqua" w:hAnsi="Book Antiqua" w:cs="B Nazanin" w:hint="cs"/>
          <w:sz w:val="24"/>
          <w:rtl/>
          <w:lang w:bidi="fa-IR"/>
        </w:rPr>
        <w:t xml:space="preserve">ی شیردهی، سن نخستین زایش و درصد توارث نژاد هلشتاین گنجانده شدند. </w:t>
      </w:r>
      <w:r w:rsidR="0055044D">
        <w:rPr>
          <w:rFonts w:ascii="Book Antiqua" w:hAnsi="Book Antiqua" w:cs="B Nazanin" w:hint="cs"/>
          <w:sz w:val="24"/>
          <w:rtl/>
          <w:lang w:bidi="fa-IR"/>
        </w:rPr>
        <w:t xml:space="preserve">تعداد کل حیوانات شجره 460.363 رأس </w:t>
      </w:r>
      <w:r w:rsidR="006F3870">
        <w:rPr>
          <w:rFonts w:ascii="Book Antiqua" w:hAnsi="Book Antiqua" w:cs="B Nazanin" w:hint="cs"/>
          <w:sz w:val="24"/>
          <w:rtl/>
          <w:lang w:bidi="fa-IR"/>
        </w:rPr>
        <w:t xml:space="preserve">و تعداد کل معادلات در سیستم 461.103 </w:t>
      </w:r>
      <w:r w:rsidR="0055044D">
        <w:rPr>
          <w:rFonts w:ascii="Book Antiqua" w:hAnsi="Book Antiqua" w:cs="B Nazanin" w:hint="cs"/>
          <w:sz w:val="24"/>
          <w:rtl/>
          <w:lang w:bidi="fa-IR"/>
        </w:rPr>
        <w:t xml:space="preserve">بود. </w:t>
      </w:r>
    </w:p>
    <w:p w14:paraId="5AE2D714" w14:textId="058C4AE5" w:rsidR="007E6952" w:rsidRDefault="007E6952" w:rsidP="00602A4A">
      <w:pPr>
        <w:spacing w:after="0" w:line="240" w:lineRule="auto"/>
        <w:jc w:val="both"/>
        <w:rPr>
          <w:rFonts w:ascii="Book Antiqua" w:hAnsi="Book Antiqua" w:cs="B Nazanin"/>
          <w:sz w:val="24"/>
          <w:rtl/>
          <w:lang w:bidi="fa-IR"/>
        </w:rPr>
      </w:pPr>
      <w:r w:rsidRPr="007E6952">
        <w:rPr>
          <w:rFonts w:ascii="Book Antiqua" w:hAnsi="Book Antiqua" w:cs="B Nazanin" w:hint="cs"/>
          <w:b/>
          <w:bCs/>
          <w:sz w:val="24"/>
          <w:rtl/>
          <w:lang w:bidi="fa-IR"/>
        </w:rPr>
        <w:t>نتایج و بحث:</w:t>
      </w:r>
      <w:r>
        <w:rPr>
          <w:rFonts w:ascii="Book Antiqua" w:hAnsi="Book Antiqua" w:cs="B Nazanin" w:hint="cs"/>
          <w:sz w:val="24"/>
          <w:rtl/>
          <w:lang w:bidi="fa-IR"/>
        </w:rPr>
        <w:t xml:space="preserve"> </w:t>
      </w:r>
      <w:r w:rsidR="003E0AD5">
        <w:rPr>
          <w:rFonts w:ascii="Book Antiqua" w:hAnsi="Book Antiqua" w:cs="B Nazanin" w:hint="cs"/>
          <w:sz w:val="24"/>
          <w:rtl/>
          <w:lang w:bidi="fa-IR"/>
        </w:rPr>
        <w:t xml:space="preserve">نتایج نشان داد </w:t>
      </w:r>
      <w:r w:rsidR="005B7997">
        <w:rPr>
          <w:rFonts w:ascii="Book Antiqua" w:hAnsi="Book Antiqua" w:cs="B Nazanin" w:hint="cs"/>
          <w:sz w:val="24"/>
          <w:rtl/>
          <w:lang w:bidi="fa-IR"/>
        </w:rPr>
        <w:t>برآورد</w:t>
      </w:r>
      <w:r w:rsidR="003E0AD5">
        <w:rPr>
          <w:rFonts w:ascii="Book Antiqua" w:hAnsi="Book Antiqua" w:cs="B Nazanin" w:hint="cs"/>
          <w:sz w:val="24"/>
          <w:rtl/>
          <w:lang w:bidi="fa-IR"/>
        </w:rPr>
        <w:t xml:space="preserve"> </w:t>
      </w:r>
      <w:r w:rsidR="005B7997">
        <w:rPr>
          <w:rFonts w:ascii="Book Antiqua" w:hAnsi="Book Antiqua" w:cs="B Nazanin" w:hint="cs"/>
          <w:sz w:val="24"/>
          <w:rtl/>
          <w:lang w:bidi="fa-IR"/>
        </w:rPr>
        <w:t>واریانس</w:t>
      </w:r>
      <w:r w:rsidR="000D5A99">
        <w:rPr>
          <w:rFonts w:ascii="Book Antiqua" w:hAnsi="Book Antiqua" w:cs="B Nazanin"/>
          <w:sz w:val="24"/>
          <w:rtl/>
          <w:lang w:bidi="fa-IR"/>
        </w:rPr>
        <w:softHyphen/>
      </w:r>
      <w:r w:rsidR="005B7997">
        <w:rPr>
          <w:rFonts w:ascii="Book Antiqua" w:hAnsi="Book Antiqua" w:cs="B Nazanin" w:hint="cs"/>
          <w:sz w:val="24"/>
          <w:rtl/>
          <w:lang w:bidi="fa-IR"/>
        </w:rPr>
        <w:t>های ژنتیکی افزایشی و باقی</w:t>
      </w:r>
      <w:r w:rsidR="000D5A99">
        <w:rPr>
          <w:rFonts w:ascii="Book Antiqua" w:hAnsi="Book Antiqua" w:cs="B Nazanin"/>
          <w:sz w:val="24"/>
          <w:rtl/>
          <w:lang w:bidi="fa-IR"/>
        </w:rPr>
        <w:softHyphen/>
      </w:r>
      <w:r w:rsidR="005B7997">
        <w:rPr>
          <w:rFonts w:ascii="Book Antiqua" w:hAnsi="Book Antiqua" w:cs="B Nazanin" w:hint="cs"/>
          <w:sz w:val="24"/>
          <w:rtl/>
          <w:lang w:bidi="fa-IR"/>
        </w:rPr>
        <w:t>مانده به</w:t>
      </w:r>
      <w:r w:rsidR="000D5A99">
        <w:rPr>
          <w:rFonts w:ascii="Book Antiqua" w:hAnsi="Book Antiqua" w:cs="B Nazanin"/>
          <w:sz w:val="24"/>
          <w:rtl/>
          <w:lang w:bidi="fa-IR"/>
        </w:rPr>
        <w:softHyphen/>
      </w:r>
      <w:r w:rsidR="005B7997">
        <w:rPr>
          <w:rFonts w:ascii="Book Antiqua" w:hAnsi="Book Antiqua" w:cs="B Nazanin" w:hint="cs"/>
          <w:sz w:val="24"/>
          <w:rtl/>
          <w:lang w:bidi="fa-IR"/>
        </w:rPr>
        <w:t xml:space="preserve">ترتیب 684.363 </w:t>
      </w:r>
      <w:r w:rsidR="006F3870">
        <w:rPr>
          <w:rFonts w:ascii="Book Antiqua" w:hAnsi="Book Antiqua" w:cs="B Nazanin" w:hint="cs"/>
          <w:sz w:val="24"/>
          <w:rtl/>
          <w:lang w:bidi="fa-IR"/>
        </w:rPr>
        <w:t xml:space="preserve">(با اشتباه معیار 13.155) </w:t>
      </w:r>
      <w:r w:rsidR="005B7997">
        <w:rPr>
          <w:rFonts w:ascii="Book Antiqua" w:hAnsi="Book Antiqua" w:cs="B Nazanin" w:hint="cs"/>
          <w:sz w:val="24"/>
          <w:rtl/>
          <w:lang w:bidi="fa-IR"/>
        </w:rPr>
        <w:t xml:space="preserve">و 1.795.408 </w:t>
      </w:r>
      <w:r w:rsidR="006F3870">
        <w:rPr>
          <w:rFonts w:ascii="Book Antiqua" w:hAnsi="Book Antiqua" w:cs="B Nazanin" w:hint="cs"/>
          <w:sz w:val="24"/>
          <w:rtl/>
          <w:lang w:bidi="fa-IR"/>
        </w:rPr>
        <w:t xml:space="preserve">(با اشتباه معیار 10.230) </w:t>
      </w:r>
      <w:r w:rsidR="005B7997">
        <w:rPr>
          <w:rFonts w:ascii="Book Antiqua" w:hAnsi="Book Antiqua" w:cs="B Nazanin" w:hint="cs"/>
          <w:sz w:val="24"/>
          <w:rtl/>
          <w:lang w:bidi="fa-IR"/>
        </w:rPr>
        <w:t>کیلوگرم به توان دو</w:t>
      </w:r>
      <w:r w:rsidR="006F3870">
        <w:rPr>
          <w:rFonts w:ascii="Book Antiqua" w:hAnsi="Book Antiqua" w:cs="B Nazanin" w:hint="cs"/>
          <w:sz w:val="24"/>
          <w:rtl/>
          <w:lang w:bidi="fa-IR"/>
        </w:rPr>
        <w:t>،</w:t>
      </w:r>
      <w:r w:rsidR="005B7997">
        <w:rPr>
          <w:rFonts w:ascii="Book Antiqua" w:hAnsi="Book Antiqua" w:cs="B Nazanin" w:hint="cs"/>
          <w:sz w:val="24"/>
          <w:rtl/>
          <w:lang w:bidi="fa-IR"/>
        </w:rPr>
        <w:t xml:space="preserve"> </w:t>
      </w:r>
      <w:r w:rsidR="006F3870">
        <w:rPr>
          <w:rFonts w:ascii="Book Antiqua" w:hAnsi="Book Antiqua" w:cs="B Nazanin" w:hint="cs"/>
          <w:sz w:val="24"/>
          <w:rtl/>
          <w:lang w:bidi="fa-IR"/>
        </w:rPr>
        <w:t>و وراثت</w:t>
      </w:r>
      <w:r w:rsidR="003E0AD5">
        <w:rPr>
          <w:rFonts w:ascii="Book Antiqua" w:hAnsi="Book Antiqua" w:cs="B Nazanin"/>
          <w:sz w:val="24"/>
          <w:rtl/>
          <w:lang w:bidi="fa-IR"/>
        </w:rPr>
        <w:softHyphen/>
      </w:r>
      <w:r w:rsidR="006F3870">
        <w:rPr>
          <w:rFonts w:ascii="Book Antiqua" w:hAnsi="Book Antiqua" w:cs="B Nazanin" w:hint="cs"/>
          <w:sz w:val="24"/>
          <w:rtl/>
          <w:lang w:bidi="fa-IR"/>
        </w:rPr>
        <w:t xml:space="preserve">پذیری صفت 276/0 (با اشتباه معیار 0048/0) بود. </w:t>
      </w:r>
      <w:r w:rsidR="00506D18">
        <w:rPr>
          <w:rFonts w:ascii="Book Antiqua" w:hAnsi="Book Antiqua" w:cs="B Nazanin" w:hint="cs"/>
          <w:sz w:val="24"/>
          <w:rtl/>
          <w:lang w:bidi="fa-IR"/>
        </w:rPr>
        <w:t>در مدل، اثرات ثابت استان، گله، سال و ماه زایش، اثر تصادفی گاو، و همچنین متغیّرهای کمکی طول دوره</w:t>
      </w:r>
      <w:r w:rsidR="00506D18">
        <w:rPr>
          <w:rFonts w:ascii="Book Antiqua" w:hAnsi="Book Antiqua" w:cs="B Nazanin"/>
          <w:sz w:val="24"/>
          <w:rtl/>
          <w:lang w:bidi="fa-IR"/>
        </w:rPr>
        <w:softHyphen/>
      </w:r>
      <w:r w:rsidR="00506D18">
        <w:rPr>
          <w:rFonts w:ascii="Book Antiqua" w:hAnsi="Book Antiqua" w:cs="B Nazanin" w:hint="cs"/>
          <w:sz w:val="24"/>
          <w:rtl/>
          <w:lang w:bidi="fa-IR"/>
        </w:rPr>
        <w:t>ی شیردهی، سن نخستین زایش و درصد توارث نژاد هلشتاین گنجانده شدند. تعداد کل حیوانات شجره 460.363 رأس و تعداد کل معادلات در سیستم 3452 بود.</w:t>
      </w:r>
    </w:p>
    <w:p w14:paraId="279F07CE" w14:textId="6F2FBDFE" w:rsidR="002B6ECA" w:rsidRPr="00437D1F" w:rsidRDefault="007E6952" w:rsidP="00602A4A">
      <w:pPr>
        <w:spacing w:after="0" w:line="240" w:lineRule="auto"/>
        <w:jc w:val="both"/>
        <w:rPr>
          <w:rFonts w:cs="B Nazanin"/>
          <w:sz w:val="24"/>
          <w:rtl/>
          <w:lang w:bidi="fa-IR"/>
        </w:rPr>
      </w:pPr>
      <w:r w:rsidRPr="007E6952">
        <w:rPr>
          <w:rFonts w:ascii="Book Antiqua" w:hAnsi="Book Antiqua" w:cs="B Nazanin" w:hint="cs"/>
          <w:b/>
          <w:bCs/>
          <w:sz w:val="24"/>
          <w:rtl/>
          <w:lang w:bidi="fa-IR"/>
        </w:rPr>
        <w:t>نتیجه گیری کلی:</w:t>
      </w:r>
      <w:r>
        <w:rPr>
          <w:rFonts w:ascii="Book Antiqua" w:hAnsi="Book Antiqua" w:cs="B Nazanin" w:hint="cs"/>
          <w:sz w:val="24"/>
          <w:rtl/>
          <w:lang w:bidi="fa-IR"/>
        </w:rPr>
        <w:t xml:space="preserve"> </w:t>
      </w:r>
      <w:r w:rsidR="001D45A5">
        <w:rPr>
          <w:rFonts w:ascii="Book Antiqua" w:hAnsi="Book Antiqua" w:cs="B Nazanin" w:hint="cs"/>
          <w:sz w:val="24"/>
          <w:rtl/>
          <w:lang w:bidi="fa-IR"/>
        </w:rPr>
        <w:t>با توج</w:t>
      </w:r>
      <w:r w:rsidR="00D03849">
        <w:rPr>
          <w:rFonts w:ascii="Book Antiqua" w:hAnsi="Book Antiqua" w:cs="B Nazanin" w:hint="cs"/>
          <w:sz w:val="24"/>
          <w:rtl/>
          <w:lang w:bidi="fa-IR"/>
        </w:rPr>
        <w:t>ّ</w:t>
      </w:r>
      <w:r w:rsidR="001D45A5">
        <w:rPr>
          <w:rFonts w:ascii="Book Antiqua" w:hAnsi="Book Antiqua" w:cs="B Nazanin" w:hint="cs"/>
          <w:sz w:val="24"/>
          <w:rtl/>
          <w:lang w:bidi="fa-IR"/>
        </w:rPr>
        <w:t>ه به مقدار نسبتاً مطلوب وراثت</w:t>
      </w:r>
      <w:r w:rsidR="000F5B75">
        <w:rPr>
          <w:rFonts w:ascii="Book Antiqua" w:hAnsi="Book Antiqua" w:cs="B Nazanin"/>
          <w:sz w:val="24"/>
          <w:rtl/>
          <w:lang w:bidi="fa-IR"/>
        </w:rPr>
        <w:softHyphen/>
      </w:r>
      <w:r w:rsidR="001D45A5">
        <w:rPr>
          <w:rFonts w:ascii="Book Antiqua" w:hAnsi="Book Antiqua" w:cs="B Nazanin" w:hint="cs"/>
          <w:sz w:val="24"/>
          <w:rtl/>
          <w:lang w:bidi="fa-IR"/>
        </w:rPr>
        <w:t xml:space="preserve">پذیری صفت تولید شیر در گاوهای شیری </w:t>
      </w:r>
      <w:r w:rsidR="000F5B75">
        <w:rPr>
          <w:rFonts w:ascii="Book Antiqua" w:hAnsi="Book Antiqua" w:cs="B Nazanin" w:hint="cs"/>
          <w:sz w:val="24"/>
          <w:rtl/>
          <w:lang w:bidi="fa-IR"/>
        </w:rPr>
        <w:t>کشور</w:t>
      </w:r>
      <w:r w:rsidR="001D45A5">
        <w:rPr>
          <w:rFonts w:ascii="Book Antiqua" w:hAnsi="Book Antiqua" w:cs="B Nazanin" w:hint="cs"/>
          <w:sz w:val="24"/>
          <w:rtl/>
          <w:lang w:bidi="fa-IR"/>
        </w:rPr>
        <w:t xml:space="preserve">، </w:t>
      </w:r>
      <w:r w:rsidR="00175CC1">
        <w:rPr>
          <w:rFonts w:ascii="Book Antiqua" w:hAnsi="Book Antiqua" w:cs="B Nazanin" w:hint="cs"/>
          <w:sz w:val="24"/>
          <w:rtl/>
          <w:lang w:bidi="fa-IR"/>
        </w:rPr>
        <w:t>نتیجه</w:t>
      </w:r>
      <w:r w:rsidR="00E01FC9">
        <w:rPr>
          <w:rFonts w:ascii="Book Antiqua" w:hAnsi="Book Antiqua" w:cs="B Nazanin"/>
          <w:sz w:val="24"/>
          <w:rtl/>
          <w:lang w:bidi="fa-IR"/>
        </w:rPr>
        <w:softHyphen/>
      </w:r>
      <w:r w:rsidR="00175CC1">
        <w:rPr>
          <w:rFonts w:ascii="Book Antiqua" w:hAnsi="Book Antiqua" w:cs="B Nazanin" w:hint="cs"/>
          <w:sz w:val="24"/>
          <w:rtl/>
          <w:lang w:bidi="fa-IR"/>
        </w:rPr>
        <w:t>گیری می</w:t>
      </w:r>
      <w:r w:rsidR="00175CC1">
        <w:rPr>
          <w:rFonts w:ascii="Book Antiqua" w:hAnsi="Book Antiqua" w:cs="B Nazanin"/>
          <w:sz w:val="24"/>
          <w:rtl/>
          <w:lang w:bidi="fa-IR"/>
        </w:rPr>
        <w:softHyphen/>
      </w:r>
      <w:r w:rsidR="00175CC1">
        <w:rPr>
          <w:rFonts w:ascii="Book Antiqua" w:hAnsi="Book Antiqua" w:cs="B Nazanin" w:hint="cs"/>
          <w:sz w:val="24"/>
          <w:rtl/>
          <w:lang w:bidi="fa-IR"/>
        </w:rPr>
        <w:t xml:space="preserve">شود که </w:t>
      </w:r>
      <w:r w:rsidR="001D45A5">
        <w:rPr>
          <w:rFonts w:ascii="Book Antiqua" w:hAnsi="Book Antiqua" w:cs="B Nazanin" w:hint="cs"/>
          <w:sz w:val="24"/>
          <w:rtl/>
          <w:lang w:bidi="fa-IR"/>
        </w:rPr>
        <w:t xml:space="preserve">میزان پاسخ به انتخاب مطلوبی </w:t>
      </w:r>
      <w:r w:rsidR="000F5B75">
        <w:rPr>
          <w:rFonts w:ascii="Book Antiqua" w:hAnsi="Book Antiqua" w:cs="B Nazanin" w:hint="cs"/>
          <w:sz w:val="24"/>
          <w:rtl/>
          <w:lang w:bidi="fa-IR"/>
        </w:rPr>
        <w:t>را می</w:t>
      </w:r>
      <w:r w:rsidR="000F5B75">
        <w:rPr>
          <w:rFonts w:ascii="Book Antiqua" w:hAnsi="Book Antiqua" w:cs="B Nazanin"/>
          <w:sz w:val="24"/>
          <w:rtl/>
          <w:lang w:bidi="fa-IR"/>
        </w:rPr>
        <w:softHyphen/>
      </w:r>
      <w:r w:rsidR="000F5B75">
        <w:rPr>
          <w:rFonts w:ascii="Book Antiqua" w:hAnsi="Book Antiqua" w:cs="B Nazanin" w:hint="cs"/>
          <w:sz w:val="24"/>
          <w:rtl/>
          <w:lang w:bidi="fa-IR"/>
        </w:rPr>
        <w:t xml:space="preserve">توان </w:t>
      </w:r>
      <w:r w:rsidR="001D45A5">
        <w:rPr>
          <w:rFonts w:ascii="Book Antiqua" w:hAnsi="Book Antiqua" w:cs="B Nazanin" w:hint="cs"/>
          <w:sz w:val="24"/>
          <w:rtl/>
          <w:lang w:bidi="fa-IR"/>
        </w:rPr>
        <w:t xml:space="preserve">برای صفت </w:t>
      </w:r>
      <w:r w:rsidR="000F5B75">
        <w:rPr>
          <w:rFonts w:ascii="Book Antiqua" w:hAnsi="Book Antiqua" w:cs="B Nazanin" w:hint="cs"/>
          <w:sz w:val="24"/>
          <w:rtl/>
          <w:lang w:bidi="fa-IR"/>
        </w:rPr>
        <w:t xml:space="preserve">مذکور </w:t>
      </w:r>
      <w:r w:rsidR="001D45A5">
        <w:rPr>
          <w:rFonts w:ascii="Book Antiqua" w:hAnsi="Book Antiqua" w:cs="B Nazanin" w:hint="cs"/>
          <w:sz w:val="24"/>
          <w:rtl/>
          <w:lang w:bidi="fa-IR"/>
        </w:rPr>
        <w:t>طی نسل</w:t>
      </w:r>
      <w:r w:rsidR="000F5B75">
        <w:rPr>
          <w:rFonts w:ascii="Book Antiqua" w:hAnsi="Book Antiqua" w:cs="B Nazanin"/>
          <w:sz w:val="24"/>
          <w:rtl/>
          <w:lang w:bidi="fa-IR"/>
        </w:rPr>
        <w:softHyphen/>
      </w:r>
      <w:r w:rsidR="001D45A5">
        <w:rPr>
          <w:rFonts w:ascii="Book Antiqua" w:hAnsi="Book Antiqua" w:cs="B Nazanin" w:hint="cs"/>
          <w:sz w:val="24"/>
          <w:rtl/>
          <w:lang w:bidi="fa-IR"/>
        </w:rPr>
        <w:t xml:space="preserve">های متوالی ایجاد </w:t>
      </w:r>
      <w:r w:rsidR="000F5B75">
        <w:rPr>
          <w:rFonts w:ascii="Book Antiqua" w:hAnsi="Book Antiqua" w:cs="B Nazanin" w:hint="cs"/>
          <w:sz w:val="24"/>
          <w:rtl/>
          <w:lang w:bidi="fa-IR"/>
        </w:rPr>
        <w:t>نمود</w:t>
      </w:r>
      <w:r w:rsidR="00A62D9E">
        <w:rPr>
          <w:rFonts w:ascii="Book Antiqua" w:hAnsi="Book Antiqua" w:cs="B Nazanin" w:hint="cs"/>
          <w:sz w:val="24"/>
          <w:rtl/>
          <w:lang w:bidi="fa-IR"/>
        </w:rPr>
        <w:t>؛</w:t>
      </w:r>
      <w:r w:rsidR="000F5B75">
        <w:rPr>
          <w:rFonts w:ascii="Book Antiqua" w:hAnsi="Book Antiqua" w:cs="B Nazanin" w:hint="cs"/>
          <w:sz w:val="24"/>
          <w:rtl/>
          <w:lang w:bidi="fa-IR"/>
        </w:rPr>
        <w:t xml:space="preserve"> مشروط به این که در برنامه</w:t>
      </w:r>
      <w:r w:rsidR="000F5B75">
        <w:rPr>
          <w:rFonts w:ascii="Book Antiqua" w:hAnsi="Book Antiqua" w:cs="B Nazanin"/>
          <w:sz w:val="24"/>
          <w:rtl/>
          <w:lang w:bidi="fa-IR"/>
        </w:rPr>
        <w:softHyphen/>
      </w:r>
      <w:r w:rsidR="000F5B75">
        <w:rPr>
          <w:rFonts w:ascii="Book Antiqua" w:hAnsi="Book Antiqua" w:cs="B Nazanin" w:hint="cs"/>
          <w:sz w:val="24"/>
          <w:rtl/>
          <w:lang w:bidi="fa-IR"/>
        </w:rPr>
        <w:t xml:space="preserve">ی </w:t>
      </w:r>
      <w:r w:rsidR="001D45A5">
        <w:rPr>
          <w:rFonts w:ascii="Book Antiqua" w:hAnsi="Book Antiqua" w:cs="B Nazanin" w:hint="cs"/>
          <w:sz w:val="24"/>
          <w:rtl/>
          <w:lang w:bidi="fa-IR"/>
        </w:rPr>
        <w:t>انتخاب گاوها</w:t>
      </w:r>
      <w:r w:rsidR="000F5B75">
        <w:rPr>
          <w:rFonts w:ascii="Book Antiqua" w:hAnsi="Book Antiqua" w:cs="B Nazanin" w:hint="cs"/>
          <w:sz w:val="24"/>
          <w:rtl/>
          <w:lang w:bidi="fa-IR"/>
        </w:rPr>
        <w:t>ی</w:t>
      </w:r>
      <w:r w:rsidR="001D45A5">
        <w:rPr>
          <w:rFonts w:ascii="Book Antiqua" w:hAnsi="Book Antiqua" w:cs="B Nazanin" w:hint="cs"/>
          <w:sz w:val="24"/>
          <w:rtl/>
          <w:lang w:bidi="fa-IR"/>
        </w:rPr>
        <w:t xml:space="preserve"> </w:t>
      </w:r>
      <w:r w:rsidR="000F5B75">
        <w:rPr>
          <w:rFonts w:ascii="Book Antiqua" w:hAnsi="Book Antiqua" w:cs="B Nazanin" w:hint="cs"/>
          <w:sz w:val="24"/>
          <w:rtl/>
          <w:lang w:bidi="fa-IR"/>
        </w:rPr>
        <w:t>(نر و ماده) برتر در گله</w:t>
      </w:r>
      <w:r w:rsidR="000F5B75">
        <w:rPr>
          <w:rFonts w:ascii="Book Antiqua" w:hAnsi="Book Antiqua" w:cs="B Nazanin"/>
          <w:sz w:val="24"/>
          <w:rtl/>
          <w:lang w:bidi="fa-IR"/>
        </w:rPr>
        <w:softHyphen/>
      </w:r>
      <w:r w:rsidR="000F5B75">
        <w:rPr>
          <w:rFonts w:ascii="Book Antiqua" w:hAnsi="Book Antiqua" w:cs="B Nazanin" w:hint="cs"/>
          <w:sz w:val="24"/>
          <w:rtl/>
          <w:lang w:bidi="fa-IR"/>
        </w:rPr>
        <w:t xml:space="preserve">های تحت پوشش رکوردگیری، </w:t>
      </w:r>
      <w:r w:rsidR="001D45A5">
        <w:rPr>
          <w:rFonts w:ascii="Book Antiqua" w:hAnsi="Book Antiqua" w:cs="B Nazanin" w:hint="cs"/>
          <w:sz w:val="24"/>
          <w:rtl/>
          <w:lang w:bidi="fa-IR"/>
        </w:rPr>
        <w:t>ارزش اصلاحی</w:t>
      </w:r>
      <w:r w:rsidR="000F5B75">
        <w:rPr>
          <w:rFonts w:ascii="Book Antiqua" w:hAnsi="Book Antiqua" w:cs="B Nazanin" w:hint="cs"/>
          <w:sz w:val="24"/>
          <w:rtl/>
          <w:lang w:bidi="fa-IR"/>
        </w:rPr>
        <w:t xml:space="preserve"> آن</w:t>
      </w:r>
      <w:r w:rsidR="000F5B75">
        <w:rPr>
          <w:rFonts w:ascii="Book Antiqua" w:hAnsi="Book Antiqua" w:cs="B Nazanin"/>
          <w:sz w:val="24"/>
          <w:rtl/>
          <w:lang w:bidi="fa-IR"/>
        </w:rPr>
        <w:softHyphen/>
      </w:r>
      <w:r w:rsidR="000F5B75">
        <w:rPr>
          <w:rFonts w:ascii="Book Antiqua" w:hAnsi="Book Antiqua" w:cs="B Nazanin" w:hint="cs"/>
          <w:sz w:val="24"/>
          <w:rtl/>
          <w:lang w:bidi="fa-IR"/>
        </w:rPr>
        <w:t xml:space="preserve">ها مورد </w:t>
      </w:r>
      <w:r w:rsidR="00D03849">
        <w:rPr>
          <w:rFonts w:ascii="Book Antiqua" w:hAnsi="Book Antiqua" w:cs="B Nazanin" w:hint="cs"/>
          <w:sz w:val="24"/>
          <w:rtl/>
          <w:lang w:bidi="fa-IR"/>
        </w:rPr>
        <w:t>استفاده قرار گیرد</w:t>
      </w:r>
      <w:r w:rsidR="000F5B75">
        <w:rPr>
          <w:rFonts w:ascii="Book Antiqua" w:hAnsi="Book Antiqua" w:cs="B Nazanin" w:hint="cs"/>
          <w:sz w:val="24"/>
          <w:rtl/>
          <w:lang w:bidi="fa-IR"/>
        </w:rPr>
        <w:t>.</w:t>
      </w:r>
      <w:r w:rsidR="00B362D7">
        <w:rPr>
          <w:rFonts w:ascii="Book Antiqua" w:hAnsi="Book Antiqua" w:cs="B Nazanin" w:hint="cs"/>
          <w:sz w:val="24"/>
          <w:rtl/>
          <w:lang w:bidi="fa-IR"/>
        </w:rPr>
        <w:t xml:space="preserve"> </w:t>
      </w:r>
      <w:r w:rsidR="00506D18">
        <w:rPr>
          <w:rFonts w:ascii="Book Antiqua" w:hAnsi="Book Antiqua" w:cs="B Nazanin" w:hint="cs"/>
          <w:sz w:val="24"/>
          <w:rtl/>
          <w:lang w:bidi="fa-IR"/>
        </w:rPr>
        <w:t>از دیرباز، صفت اصلی مورد توجّه اکثر پرورش دهندگان گاو شیری، تولید شیر بوده است، که بر درآمد واحد گاوداری اثر عمده</w:t>
      </w:r>
      <w:r w:rsidR="00506D18">
        <w:rPr>
          <w:rFonts w:ascii="Book Antiqua" w:hAnsi="Book Antiqua" w:cs="B Nazanin"/>
          <w:sz w:val="24"/>
          <w:rtl/>
          <w:lang w:bidi="fa-IR"/>
        </w:rPr>
        <w:softHyphen/>
      </w:r>
      <w:r w:rsidR="00506D18">
        <w:rPr>
          <w:rFonts w:ascii="Book Antiqua" w:hAnsi="Book Antiqua" w:cs="B Nazanin" w:hint="cs"/>
          <w:sz w:val="24"/>
          <w:rtl/>
          <w:lang w:bidi="fa-IR"/>
        </w:rPr>
        <w:t>ای دارد. اجزای تنوع ژنتیکی و محیطی برای پیش</w:t>
      </w:r>
      <w:r w:rsidR="00506D18">
        <w:rPr>
          <w:rFonts w:ascii="Book Antiqua" w:hAnsi="Book Antiqua" w:cs="B Nazanin"/>
          <w:sz w:val="24"/>
          <w:rtl/>
          <w:lang w:bidi="fa-IR"/>
        </w:rPr>
        <w:softHyphen/>
      </w:r>
      <w:r w:rsidR="00506D18">
        <w:rPr>
          <w:rFonts w:ascii="Book Antiqua" w:hAnsi="Book Antiqua" w:cs="B Nazanin" w:hint="cs"/>
          <w:sz w:val="24"/>
          <w:rtl/>
          <w:lang w:bidi="fa-IR"/>
        </w:rPr>
        <w:t>بینی ارزش اصلاحی حیوانات، مورد نیاز می</w:t>
      </w:r>
      <w:r w:rsidR="00506D18">
        <w:rPr>
          <w:rFonts w:ascii="Book Antiqua" w:hAnsi="Book Antiqua" w:cs="B Nazanin"/>
          <w:sz w:val="24"/>
          <w:rtl/>
          <w:lang w:bidi="fa-IR"/>
        </w:rPr>
        <w:softHyphen/>
      </w:r>
      <w:r w:rsidR="00506D18">
        <w:rPr>
          <w:rFonts w:ascii="Book Antiqua" w:hAnsi="Book Antiqua" w:cs="B Nazanin" w:hint="cs"/>
          <w:sz w:val="24"/>
          <w:rtl/>
          <w:lang w:bidi="fa-IR"/>
        </w:rPr>
        <w:t>باشند.</w:t>
      </w:r>
      <w:r w:rsidR="00777C41">
        <w:rPr>
          <w:rFonts w:ascii="Book Antiqua" w:hAnsi="Book Antiqua" w:cs="B Nazanin" w:hint="cs"/>
          <w:sz w:val="24"/>
          <w:rtl/>
          <w:lang w:bidi="fa-IR"/>
        </w:rPr>
        <w:t xml:space="preserve">  </w:t>
      </w:r>
      <w:r w:rsidR="004279BE">
        <w:rPr>
          <w:rFonts w:ascii="Book Antiqua" w:hAnsi="Book Antiqua" w:cs="B Nazanin" w:hint="cs"/>
          <w:bCs/>
          <w:sz w:val="20"/>
          <w:szCs w:val="20"/>
          <w:rtl/>
          <w:lang w:bidi="fa-IR"/>
        </w:rPr>
        <w:t xml:space="preserve"> </w:t>
      </w:r>
    </w:p>
    <w:p w14:paraId="1AFB251B" w14:textId="77777777" w:rsidR="002B6ECA" w:rsidRPr="00F00436" w:rsidRDefault="002B6ECA" w:rsidP="00A62D9E">
      <w:pPr>
        <w:spacing w:after="0" w:line="240" w:lineRule="auto"/>
        <w:ind w:left="4"/>
        <w:contextualSpacing/>
        <w:jc w:val="both"/>
        <w:rPr>
          <w:rFonts w:ascii="Calibri" w:hAnsi="Calibri" w:cs="B Nazanin"/>
          <w:sz w:val="24"/>
          <w:rtl/>
          <w:lang w:bidi="fa-IR"/>
        </w:rPr>
      </w:pPr>
      <w:r w:rsidRPr="00AD5AB9">
        <w:rPr>
          <w:rFonts w:ascii="Calibri" w:hAnsi="Calibri" w:cs="B Nazanin" w:hint="cs"/>
          <w:b/>
          <w:bCs/>
          <w:sz w:val="24"/>
          <w:rtl/>
          <w:lang w:bidi="fa-IR"/>
        </w:rPr>
        <w:t>واژگان کلیدی:</w:t>
      </w:r>
      <w:r w:rsidRPr="00AD5AB9">
        <w:rPr>
          <w:rFonts w:ascii="Calibri" w:hAnsi="Calibri" w:cs="B Nazanin"/>
          <w:b/>
          <w:bCs/>
          <w:sz w:val="24"/>
          <w:lang w:bidi="fa-IR"/>
        </w:rPr>
        <w:t xml:space="preserve"> </w:t>
      </w:r>
      <w:r w:rsidR="00F00436" w:rsidRPr="00F00436">
        <w:rPr>
          <w:rFonts w:ascii="Calibri" w:hAnsi="Calibri" w:cs="B Nazanin" w:hint="cs"/>
          <w:sz w:val="24"/>
          <w:rtl/>
          <w:lang w:bidi="fa-IR"/>
        </w:rPr>
        <w:t>صفت تولید شیر، گاوهای شیری، مدل دام</w:t>
      </w:r>
      <w:r w:rsidR="000F5B75">
        <w:rPr>
          <w:rFonts w:ascii="Calibri" w:hAnsi="Calibri" w:cs="B Nazanin" w:hint="cs"/>
          <w:sz w:val="24"/>
          <w:rtl/>
          <w:lang w:bidi="fa-IR"/>
        </w:rPr>
        <w:t>، وراثت</w:t>
      </w:r>
      <w:r w:rsidR="00A62D9E">
        <w:rPr>
          <w:rFonts w:ascii="Calibri" w:hAnsi="Calibri" w:cs="B Nazanin"/>
          <w:sz w:val="24"/>
          <w:rtl/>
          <w:lang w:bidi="fa-IR"/>
        </w:rPr>
        <w:softHyphen/>
      </w:r>
      <w:r w:rsidR="000F5B75">
        <w:rPr>
          <w:rFonts w:ascii="Calibri" w:hAnsi="Calibri" w:cs="B Nazanin" w:hint="cs"/>
          <w:sz w:val="24"/>
          <w:rtl/>
          <w:lang w:bidi="fa-IR"/>
        </w:rPr>
        <w:t>پذیری</w:t>
      </w:r>
      <w:r w:rsidR="00F00436" w:rsidRPr="00F00436">
        <w:rPr>
          <w:rFonts w:ascii="Calibri" w:hAnsi="Calibri" w:cs="B Nazanin" w:hint="cs"/>
          <w:sz w:val="24"/>
          <w:rtl/>
          <w:lang w:bidi="fa-IR"/>
        </w:rPr>
        <w:t xml:space="preserve"> </w:t>
      </w:r>
    </w:p>
    <w:p w14:paraId="2FCB4A49" w14:textId="77777777" w:rsidR="00BA4C61" w:rsidRDefault="00BA4C61" w:rsidP="00DE408A">
      <w:pPr>
        <w:bidi w:val="0"/>
        <w:spacing w:after="0" w:line="240" w:lineRule="auto"/>
        <w:ind w:left="4"/>
        <w:contextualSpacing/>
        <w:jc w:val="center"/>
        <w:rPr>
          <w:rFonts w:asciiTheme="majorBidi" w:hAnsiTheme="majorBidi" w:cstheme="majorBidi"/>
          <w:b/>
          <w:bCs/>
          <w:sz w:val="24"/>
          <w:lang w:bidi="fa-IR"/>
        </w:rPr>
      </w:pPr>
    </w:p>
    <w:p w14:paraId="24EDA551" w14:textId="77777777" w:rsidR="00BA4C61" w:rsidRDefault="00BA4C61" w:rsidP="00BA4C61">
      <w:pPr>
        <w:bidi w:val="0"/>
        <w:spacing w:after="0" w:line="240" w:lineRule="auto"/>
        <w:ind w:left="4"/>
        <w:contextualSpacing/>
        <w:jc w:val="center"/>
        <w:rPr>
          <w:rFonts w:asciiTheme="majorBidi" w:hAnsiTheme="majorBidi" w:cstheme="majorBidi"/>
          <w:b/>
          <w:bCs/>
          <w:sz w:val="24"/>
          <w:lang w:bidi="fa-IR"/>
        </w:rPr>
      </w:pPr>
    </w:p>
    <w:p w14:paraId="4BEBE340" w14:textId="77777777" w:rsidR="00BA4C61" w:rsidRDefault="00BA4C61" w:rsidP="00BA4C61">
      <w:pPr>
        <w:bidi w:val="0"/>
        <w:spacing w:after="0" w:line="240" w:lineRule="auto"/>
        <w:ind w:left="4"/>
        <w:contextualSpacing/>
        <w:jc w:val="center"/>
        <w:rPr>
          <w:rFonts w:asciiTheme="majorBidi" w:hAnsiTheme="majorBidi" w:cstheme="majorBidi"/>
          <w:b/>
          <w:bCs/>
          <w:sz w:val="24"/>
          <w:lang w:bidi="fa-IR"/>
        </w:rPr>
      </w:pPr>
    </w:p>
    <w:p w14:paraId="3379EB63" w14:textId="77777777" w:rsidR="00BA4C61" w:rsidRDefault="00BA4C61" w:rsidP="00BA4C61">
      <w:pPr>
        <w:bidi w:val="0"/>
        <w:spacing w:after="0" w:line="240" w:lineRule="auto"/>
        <w:ind w:left="4"/>
        <w:contextualSpacing/>
        <w:jc w:val="center"/>
        <w:rPr>
          <w:rFonts w:asciiTheme="majorBidi" w:hAnsiTheme="majorBidi" w:cstheme="majorBidi"/>
          <w:b/>
          <w:bCs/>
          <w:sz w:val="24"/>
          <w:lang w:bidi="fa-IR"/>
        </w:rPr>
      </w:pPr>
    </w:p>
    <w:p w14:paraId="67480656" w14:textId="77777777" w:rsidR="00BA4C61" w:rsidRDefault="00BA4C61" w:rsidP="00BA4C61">
      <w:pPr>
        <w:bidi w:val="0"/>
        <w:spacing w:after="0" w:line="240" w:lineRule="auto"/>
        <w:ind w:left="4"/>
        <w:contextualSpacing/>
        <w:jc w:val="center"/>
        <w:rPr>
          <w:rFonts w:asciiTheme="majorBidi" w:hAnsiTheme="majorBidi" w:cstheme="majorBidi"/>
          <w:b/>
          <w:bCs/>
          <w:sz w:val="24"/>
          <w:lang w:bidi="fa-IR"/>
        </w:rPr>
      </w:pPr>
    </w:p>
    <w:p w14:paraId="5127F51F" w14:textId="77777777" w:rsidR="00BA4C61" w:rsidRDefault="00BA4C61" w:rsidP="00BA4C61">
      <w:pPr>
        <w:bidi w:val="0"/>
        <w:spacing w:after="0" w:line="240" w:lineRule="auto"/>
        <w:ind w:left="4"/>
        <w:contextualSpacing/>
        <w:jc w:val="center"/>
        <w:rPr>
          <w:rFonts w:asciiTheme="majorBidi" w:hAnsiTheme="majorBidi" w:cstheme="majorBidi"/>
          <w:b/>
          <w:bCs/>
          <w:sz w:val="24"/>
          <w:lang w:bidi="fa-IR"/>
        </w:rPr>
      </w:pPr>
    </w:p>
    <w:p w14:paraId="04F384FA" w14:textId="77777777" w:rsidR="00BA4C61" w:rsidRDefault="00BA4C61" w:rsidP="00BA4C61">
      <w:pPr>
        <w:bidi w:val="0"/>
        <w:spacing w:after="0" w:line="240" w:lineRule="auto"/>
        <w:ind w:left="4"/>
        <w:contextualSpacing/>
        <w:jc w:val="center"/>
        <w:rPr>
          <w:rFonts w:asciiTheme="majorBidi" w:hAnsiTheme="majorBidi" w:cstheme="majorBidi"/>
          <w:b/>
          <w:bCs/>
          <w:sz w:val="24"/>
          <w:lang w:bidi="fa-IR"/>
        </w:rPr>
      </w:pPr>
    </w:p>
    <w:p w14:paraId="13DE362F" w14:textId="77777777" w:rsidR="00B948B9" w:rsidRDefault="00B948B9" w:rsidP="00B948B9">
      <w:pPr>
        <w:bidi w:val="0"/>
        <w:spacing w:after="0" w:line="240" w:lineRule="auto"/>
        <w:ind w:left="4"/>
        <w:contextualSpacing/>
        <w:jc w:val="center"/>
        <w:rPr>
          <w:rFonts w:asciiTheme="majorBidi" w:hAnsiTheme="majorBidi" w:cstheme="majorBidi"/>
          <w:b/>
          <w:bCs/>
          <w:sz w:val="24"/>
          <w:lang w:bidi="fa-IR"/>
        </w:rPr>
      </w:pPr>
    </w:p>
    <w:p w14:paraId="4ED1694A" w14:textId="1DF4EE56" w:rsidR="008D5F3F" w:rsidRDefault="009448CA" w:rsidP="00B948B9">
      <w:pPr>
        <w:bidi w:val="0"/>
        <w:spacing w:after="0" w:line="240" w:lineRule="auto"/>
        <w:ind w:left="4"/>
        <w:contextualSpacing/>
        <w:jc w:val="center"/>
        <w:rPr>
          <w:rFonts w:asciiTheme="majorBidi" w:hAnsiTheme="majorBidi" w:cstheme="majorBidi"/>
          <w:b/>
          <w:bCs/>
          <w:sz w:val="24"/>
          <w:lang w:bidi="fa-IR"/>
        </w:rPr>
      </w:pPr>
      <w:r>
        <w:rPr>
          <w:rFonts w:asciiTheme="majorBidi" w:hAnsiTheme="majorBidi" w:cstheme="majorBidi"/>
          <w:b/>
          <w:bCs/>
          <w:sz w:val="24"/>
          <w:lang w:bidi="fa-IR"/>
        </w:rPr>
        <w:t>Evaluation of the estrogenic effects of pomegranate seed pulp on reproductive hormones of male Saanen goats</w:t>
      </w:r>
    </w:p>
    <w:p w14:paraId="52C108E9" w14:textId="446F4D4C" w:rsidR="00564D27" w:rsidRPr="007E6952" w:rsidRDefault="00477969" w:rsidP="008D5F3F">
      <w:pPr>
        <w:bidi w:val="0"/>
        <w:spacing w:after="0" w:line="240" w:lineRule="auto"/>
        <w:ind w:left="4"/>
        <w:contextualSpacing/>
        <w:jc w:val="center"/>
        <w:rPr>
          <w:rFonts w:asciiTheme="majorBidi" w:hAnsiTheme="majorBidi" w:cstheme="majorBidi"/>
          <w:color w:val="FF0000"/>
          <w:sz w:val="20"/>
          <w:szCs w:val="20"/>
          <w:lang w:bidi="fa-IR"/>
        </w:rPr>
      </w:pPr>
      <w:r w:rsidRPr="007E6952">
        <w:rPr>
          <w:rFonts w:asciiTheme="majorBidi" w:hAnsiTheme="majorBidi" w:cstheme="majorBidi"/>
          <w:color w:val="FF0000"/>
          <w:sz w:val="20"/>
          <w:szCs w:val="20"/>
          <w:lang w:bidi="fa-IR"/>
        </w:rPr>
        <w:t>F.</w:t>
      </w:r>
      <w:r w:rsidR="00217234" w:rsidRPr="007E6952">
        <w:rPr>
          <w:rFonts w:asciiTheme="majorBidi" w:hAnsiTheme="majorBidi" w:cstheme="majorBidi"/>
          <w:color w:val="FF0000"/>
          <w:sz w:val="20"/>
          <w:szCs w:val="20"/>
          <w:lang w:bidi="fa-IR"/>
        </w:rPr>
        <w:t>S. Salesi</w:t>
      </w:r>
      <w:r w:rsidR="008D5F3F" w:rsidRPr="007E6952">
        <w:rPr>
          <w:rFonts w:asciiTheme="majorBidi" w:hAnsiTheme="majorBidi" w:cstheme="majorBidi"/>
          <w:color w:val="FF0000"/>
          <w:sz w:val="20"/>
          <w:szCs w:val="20"/>
          <w:vertAlign w:val="superscript"/>
          <w:lang w:bidi="fa-IR"/>
        </w:rPr>
        <w:t>1</w:t>
      </w:r>
      <w:r w:rsidR="00033E6C" w:rsidRPr="007E6952">
        <w:rPr>
          <w:rFonts w:asciiTheme="majorBidi" w:hAnsiTheme="majorBidi" w:cstheme="majorBidi"/>
          <w:color w:val="FF0000"/>
          <w:sz w:val="20"/>
          <w:szCs w:val="20"/>
          <w:vertAlign w:val="superscript"/>
          <w:lang w:bidi="fa-IR"/>
        </w:rPr>
        <w:t>*</w:t>
      </w:r>
      <w:r w:rsidR="008D5F3F" w:rsidRPr="007E6952">
        <w:rPr>
          <w:rFonts w:asciiTheme="majorBidi" w:hAnsiTheme="majorBidi" w:cstheme="majorBidi"/>
          <w:color w:val="FF0000"/>
          <w:sz w:val="20"/>
          <w:szCs w:val="20"/>
          <w:lang w:bidi="fa-IR"/>
        </w:rPr>
        <w:t xml:space="preserve">, </w:t>
      </w:r>
      <w:r w:rsidRPr="007E6952">
        <w:rPr>
          <w:rFonts w:asciiTheme="majorBidi" w:hAnsiTheme="majorBidi" w:cstheme="majorBidi"/>
          <w:color w:val="FF0000"/>
          <w:sz w:val="20"/>
          <w:szCs w:val="20"/>
          <w:lang w:bidi="fa-IR"/>
        </w:rPr>
        <w:t>S.E. Ghiasi</w:t>
      </w:r>
      <w:r w:rsidRPr="007E6952">
        <w:rPr>
          <w:rFonts w:asciiTheme="majorBidi" w:hAnsiTheme="majorBidi" w:cstheme="majorBidi"/>
          <w:color w:val="FF0000"/>
          <w:sz w:val="20"/>
          <w:szCs w:val="20"/>
          <w:vertAlign w:val="superscript"/>
          <w:lang w:bidi="fa-IR"/>
        </w:rPr>
        <w:t>2</w:t>
      </w:r>
      <w:r w:rsidR="008D5F3F" w:rsidRPr="007E6952">
        <w:rPr>
          <w:rFonts w:asciiTheme="majorBidi" w:hAnsiTheme="majorBidi" w:cstheme="majorBidi"/>
          <w:color w:val="FF0000"/>
          <w:sz w:val="20"/>
          <w:szCs w:val="20"/>
          <w:lang w:bidi="fa-IR"/>
        </w:rPr>
        <w:t xml:space="preserve">, M.B. </w:t>
      </w:r>
      <w:proofErr w:type="spellStart"/>
      <w:r w:rsidR="008D5F3F" w:rsidRPr="007E6952">
        <w:rPr>
          <w:rFonts w:asciiTheme="majorBidi" w:hAnsiTheme="majorBidi" w:cstheme="majorBidi"/>
          <w:color w:val="FF0000"/>
          <w:sz w:val="20"/>
          <w:szCs w:val="20"/>
          <w:lang w:bidi="fa-IR"/>
        </w:rPr>
        <w:t>Montazer</w:t>
      </w:r>
      <w:proofErr w:type="spellEnd"/>
      <w:r w:rsidR="008D5F3F" w:rsidRPr="007E6952">
        <w:rPr>
          <w:rFonts w:asciiTheme="majorBidi" w:hAnsiTheme="majorBidi" w:cstheme="majorBidi"/>
          <w:color w:val="FF0000"/>
          <w:sz w:val="20"/>
          <w:szCs w:val="20"/>
          <w:lang w:bidi="fa-IR"/>
        </w:rPr>
        <w:t xml:space="preserve"> Torbati</w:t>
      </w:r>
      <w:r w:rsidR="008D5F3F" w:rsidRPr="007E6952">
        <w:rPr>
          <w:rFonts w:asciiTheme="majorBidi" w:hAnsiTheme="majorBidi" w:cstheme="majorBidi"/>
          <w:color w:val="FF0000"/>
          <w:sz w:val="20"/>
          <w:szCs w:val="20"/>
          <w:vertAlign w:val="superscript"/>
          <w:lang w:bidi="fa-IR"/>
        </w:rPr>
        <w:t>3</w:t>
      </w:r>
    </w:p>
    <w:p w14:paraId="527FA1FE" w14:textId="168D0229" w:rsidR="008D5F3F" w:rsidRPr="007E6952" w:rsidRDefault="008D5F3F" w:rsidP="008D5F3F">
      <w:pPr>
        <w:bidi w:val="0"/>
        <w:spacing w:after="0" w:line="240" w:lineRule="auto"/>
        <w:ind w:left="4"/>
        <w:contextualSpacing/>
        <w:jc w:val="center"/>
        <w:rPr>
          <w:rFonts w:asciiTheme="majorBidi" w:hAnsiTheme="majorBidi" w:cstheme="majorBidi"/>
          <w:color w:val="FF0000"/>
          <w:sz w:val="20"/>
          <w:szCs w:val="20"/>
          <w:lang w:bidi="fa-IR"/>
        </w:rPr>
      </w:pPr>
      <w:r w:rsidRPr="007E6952">
        <w:rPr>
          <w:rFonts w:asciiTheme="majorBidi" w:hAnsiTheme="majorBidi" w:cstheme="majorBidi"/>
          <w:color w:val="FF0000"/>
          <w:sz w:val="20"/>
          <w:szCs w:val="20"/>
          <w:lang w:bidi="fa-IR"/>
        </w:rPr>
        <w:t xml:space="preserve">1. MSc Student, University of Birjand 2. </w:t>
      </w:r>
      <w:r w:rsidR="009448CA" w:rsidRPr="007E6952">
        <w:rPr>
          <w:rFonts w:asciiTheme="majorBidi" w:hAnsiTheme="majorBidi" w:cstheme="majorBidi"/>
          <w:color w:val="FF0000"/>
          <w:sz w:val="20"/>
          <w:szCs w:val="20"/>
          <w:lang w:bidi="fa-IR"/>
        </w:rPr>
        <w:t>Excellent Assistant Professor</w:t>
      </w:r>
      <w:r w:rsidRPr="007E6952">
        <w:rPr>
          <w:rFonts w:asciiTheme="majorBidi" w:hAnsiTheme="majorBidi" w:cstheme="majorBidi"/>
          <w:color w:val="FF0000"/>
          <w:sz w:val="20"/>
          <w:szCs w:val="20"/>
          <w:lang w:bidi="fa-IR"/>
        </w:rPr>
        <w:t>, University of Birjand 3. Assistant Professor, University of Birjand</w:t>
      </w:r>
    </w:p>
    <w:p w14:paraId="3A988FAC" w14:textId="659C9E3C" w:rsidR="009448CA" w:rsidRPr="007E6952" w:rsidRDefault="009448CA" w:rsidP="009448CA">
      <w:pPr>
        <w:bidi w:val="0"/>
        <w:spacing w:after="0" w:line="240" w:lineRule="auto"/>
        <w:ind w:left="4"/>
        <w:contextualSpacing/>
        <w:jc w:val="center"/>
        <w:rPr>
          <w:rFonts w:asciiTheme="majorBidi" w:hAnsiTheme="majorBidi" w:cstheme="majorBidi"/>
          <w:color w:val="FF0000"/>
          <w:sz w:val="20"/>
          <w:szCs w:val="20"/>
          <w:lang w:bidi="fa-IR"/>
        </w:rPr>
      </w:pPr>
      <w:r w:rsidRPr="007E6952">
        <w:rPr>
          <w:rFonts w:asciiTheme="majorBidi" w:hAnsiTheme="majorBidi" w:cstheme="majorBidi"/>
          <w:color w:val="FF0000"/>
          <w:sz w:val="20"/>
          <w:szCs w:val="20"/>
          <w:lang w:bidi="fa-IR"/>
        </w:rPr>
        <w:t>(</w:t>
      </w:r>
      <w:r w:rsidR="00033E6C" w:rsidRPr="007E6952">
        <w:rPr>
          <w:rFonts w:asciiTheme="majorBidi" w:hAnsiTheme="majorBidi" w:cstheme="majorBidi"/>
          <w:color w:val="FF0000"/>
          <w:sz w:val="20"/>
          <w:szCs w:val="20"/>
          <w:vertAlign w:val="superscript"/>
          <w:lang w:bidi="fa-IR"/>
        </w:rPr>
        <w:t>*</w:t>
      </w:r>
      <w:r w:rsidRPr="007E6952">
        <w:rPr>
          <w:rFonts w:asciiTheme="majorBidi" w:hAnsiTheme="majorBidi" w:cstheme="majorBidi"/>
          <w:color w:val="FF0000"/>
          <w:sz w:val="20"/>
          <w:szCs w:val="20"/>
          <w:lang w:bidi="fa-IR"/>
        </w:rPr>
        <w:t xml:space="preserve">Corresponding </w:t>
      </w:r>
      <w:proofErr w:type="spellStart"/>
      <w:r w:rsidRPr="007E6952">
        <w:rPr>
          <w:rFonts w:asciiTheme="majorBidi" w:hAnsiTheme="majorBidi" w:cstheme="majorBidi"/>
          <w:color w:val="FF0000"/>
          <w:sz w:val="20"/>
          <w:szCs w:val="20"/>
          <w:lang w:bidi="fa-IR"/>
        </w:rPr>
        <w:t>author:salesi@Birjand.ac.ir</w:t>
      </w:r>
      <w:proofErr w:type="spellEnd"/>
      <w:r w:rsidRPr="007E6952">
        <w:rPr>
          <w:rFonts w:asciiTheme="majorBidi" w:hAnsiTheme="majorBidi" w:cstheme="majorBidi"/>
          <w:color w:val="FF0000"/>
          <w:sz w:val="20"/>
          <w:szCs w:val="20"/>
          <w:lang w:bidi="fa-IR"/>
        </w:rPr>
        <w:t>)</w:t>
      </w:r>
    </w:p>
    <w:p w14:paraId="057674D4" w14:textId="77777777" w:rsidR="00AA0078" w:rsidRDefault="00AA0078" w:rsidP="00AA0078">
      <w:pPr>
        <w:spacing w:after="0" w:line="240" w:lineRule="auto"/>
        <w:ind w:left="4"/>
        <w:contextualSpacing/>
        <w:jc w:val="center"/>
        <w:rPr>
          <w:rFonts w:asciiTheme="majorBidi" w:hAnsiTheme="majorBidi" w:cstheme="majorBidi"/>
          <w:b/>
          <w:bCs/>
          <w:sz w:val="24"/>
          <w:rtl/>
          <w:lang w:bidi="fa-IR"/>
        </w:rPr>
      </w:pPr>
    </w:p>
    <w:p w14:paraId="2C6C9D8B" w14:textId="77777777" w:rsidR="002362BC" w:rsidRDefault="002362BC" w:rsidP="00AA0078">
      <w:pPr>
        <w:spacing w:after="0" w:line="240" w:lineRule="auto"/>
        <w:ind w:left="4"/>
        <w:contextualSpacing/>
        <w:jc w:val="center"/>
        <w:rPr>
          <w:rFonts w:asciiTheme="majorBidi" w:hAnsiTheme="majorBidi" w:cstheme="majorBidi"/>
          <w:b/>
          <w:bCs/>
          <w:sz w:val="24"/>
          <w:rtl/>
          <w:lang w:bidi="fa-IR"/>
        </w:rPr>
      </w:pPr>
    </w:p>
    <w:p w14:paraId="5DE49DA2" w14:textId="77777777" w:rsidR="002362BC" w:rsidRDefault="002362BC" w:rsidP="00AA0078">
      <w:pPr>
        <w:spacing w:after="0" w:line="240" w:lineRule="auto"/>
        <w:ind w:left="4"/>
        <w:contextualSpacing/>
        <w:jc w:val="center"/>
        <w:rPr>
          <w:rFonts w:asciiTheme="majorBidi" w:hAnsiTheme="majorBidi" w:cstheme="majorBidi"/>
          <w:b/>
          <w:bCs/>
          <w:sz w:val="24"/>
          <w:lang w:bidi="fa-IR"/>
        </w:rPr>
      </w:pPr>
    </w:p>
    <w:p w14:paraId="26803C46" w14:textId="77777777" w:rsidR="00234C41" w:rsidRPr="00564D27" w:rsidRDefault="00234C41" w:rsidP="00175CC1">
      <w:pPr>
        <w:bidi w:val="0"/>
        <w:spacing w:after="0" w:line="240" w:lineRule="auto"/>
        <w:contextualSpacing/>
        <w:jc w:val="both"/>
        <w:rPr>
          <w:rFonts w:asciiTheme="majorBidi" w:hAnsiTheme="majorBidi" w:cstheme="majorBidi"/>
          <w:b/>
          <w:bCs/>
          <w:sz w:val="24"/>
          <w:lang w:bidi="fa-IR"/>
        </w:rPr>
      </w:pPr>
      <w:r w:rsidRPr="00564D27">
        <w:rPr>
          <w:rFonts w:asciiTheme="majorBidi" w:hAnsiTheme="majorBidi" w:cstheme="majorBidi"/>
          <w:b/>
          <w:bCs/>
          <w:sz w:val="24"/>
          <w:lang w:bidi="fa-IR"/>
        </w:rPr>
        <w:t>Abstract</w:t>
      </w:r>
    </w:p>
    <w:p w14:paraId="4CD202D1" w14:textId="77777777" w:rsidR="00506D18" w:rsidRDefault="007E6952" w:rsidP="00D41240">
      <w:pPr>
        <w:bidi w:val="0"/>
        <w:spacing w:after="0" w:line="240" w:lineRule="auto"/>
        <w:contextualSpacing/>
        <w:jc w:val="both"/>
        <w:rPr>
          <w:rFonts w:asciiTheme="majorBidi" w:hAnsiTheme="majorBidi" w:cstheme="majorBidi"/>
          <w:sz w:val="24"/>
          <w:lang w:bidi="fa-IR"/>
        </w:rPr>
      </w:pPr>
      <w:r w:rsidRPr="007E6952">
        <w:rPr>
          <w:rFonts w:asciiTheme="majorBidi" w:hAnsiTheme="majorBidi" w:cstheme="majorBidi"/>
          <w:b/>
          <w:bCs/>
          <w:sz w:val="24"/>
          <w:lang w:bidi="fa-IR"/>
        </w:rPr>
        <w:t>Introduction:</w:t>
      </w:r>
      <w:r>
        <w:rPr>
          <w:rFonts w:asciiTheme="majorBidi" w:hAnsiTheme="majorBidi" w:cstheme="majorBidi"/>
          <w:sz w:val="24"/>
          <w:lang w:bidi="fa-IR"/>
        </w:rPr>
        <w:t xml:space="preserve"> </w:t>
      </w:r>
      <w:r w:rsidR="000E5413">
        <w:rPr>
          <w:rFonts w:asciiTheme="majorBidi" w:hAnsiTheme="majorBidi" w:cstheme="majorBidi"/>
          <w:sz w:val="24"/>
          <w:lang w:bidi="fa-IR"/>
        </w:rPr>
        <w:t xml:space="preserve">Heritability </w:t>
      </w:r>
      <w:r w:rsidR="00D55A4F">
        <w:rPr>
          <w:rFonts w:asciiTheme="majorBidi" w:hAnsiTheme="majorBidi" w:cstheme="majorBidi"/>
          <w:sz w:val="24"/>
          <w:lang w:bidi="fa-IR"/>
        </w:rPr>
        <w:t xml:space="preserve">of a trait in a population </w:t>
      </w:r>
      <w:r w:rsidR="000E5413">
        <w:rPr>
          <w:rFonts w:asciiTheme="majorBidi" w:hAnsiTheme="majorBidi" w:cstheme="majorBidi"/>
          <w:sz w:val="24"/>
          <w:lang w:bidi="fa-IR"/>
        </w:rPr>
        <w:t>is a genetic parameter changing in a time period due to genetic and environment</w:t>
      </w:r>
      <w:r w:rsidR="00D55A4F">
        <w:rPr>
          <w:rFonts w:asciiTheme="majorBidi" w:hAnsiTheme="majorBidi" w:cstheme="majorBidi"/>
          <w:sz w:val="24"/>
          <w:lang w:bidi="fa-IR"/>
        </w:rPr>
        <w:t>al</w:t>
      </w:r>
      <w:r w:rsidR="000E5413">
        <w:rPr>
          <w:rFonts w:asciiTheme="majorBidi" w:hAnsiTheme="majorBidi" w:cstheme="majorBidi"/>
          <w:sz w:val="24"/>
          <w:lang w:bidi="fa-IR"/>
        </w:rPr>
        <w:t xml:space="preserve"> structure changes</w:t>
      </w:r>
      <w:r w:rsidR="00D55A4F">
        <w:rPr>
          <w:rFonts w:asciiTheme="majorBidi" w:hAnsiTheme="majorBidi" w:cstheme="majorBidi"/>
          <w:sz w:val="24"/>
          <w:lang w:bidi="fa-IR"/>
        </w:rPr>
        <w:t>. It is therefore essential to re-estimate heritability of economically important trait</w:t>
      </w:r>
      <w:r w:rsidR="0027036B">
        <w:rPr>
          <w:rFonts w:asciiTheme="majorBidi" w:hAnsiTheme="majorBidi" w:cstheme="majorBidi"/>
          <w:sz w:val="24"/>
          <w:lang w:bidi="fa-IR"/>
        </w:rPr>
        <w:t xml:space="preserve"> in a specific time </w:t>
      </w:r>
      <w:r w:rsidR="00506D18">
        <w:rPr>
          <w:rFonts w:asciiTheme="majorBidi" w:hAnsiTheme="majorBidi" w:cstheme="majorBidi"/>
          <w:sz w:val="24"/>
          <w:lang w:bidi="fa-IR"/>
        </w:rPr>
        <w:t>interval</w:t>
      </w:r>
      <w:r w:rsidR="0027036B">
        <w:rPr>
          <w:rFonts w:asciiTheme="majorBidi" w:hAnsiTheme="majorBidi" w:cstheme="majorBidi"/>
          <w:sz w:val="24"/>
          <w:lang w:bidi="fa-IR"/>
        </w:rPr>
        <w:t xml:space="preserve">. Milk has </w:t>
      </w:r>
      <w:r w:rsidR="00023BC6">
        <w:rPr>
          <w:rFonts w:asciiTheme="majorBidi" w:hAnsiTheme="majorBidi" w:cstheme="majorBidi"/>
          <w:sz w:val="24"/>
          <w:lang w:bidi="fa-IR"/>
        </w:rPr>
        <w:t xml:space="preserve">long </w:t>
      </w:r>
      <w:r w:rsidR="0027036B">
        <w:rPr>
          <w:rFonts w:asciiTheme="majorBidi" w:hAnsiTheme="majorBidi" w:cstheme="majorBidi"/>
          <w:sz w:val="24"/>
          <w:lang w:bidi="fa-IR"/>
        </w:rPr>
        <w:t xml:space="preserve">been </w:t>
      </w:r>
      <w:r w:rsidR="00023BC6">
        <w:rPr>
          <w:rFonts w:asciiTheme="majorBidi" w:hAnsiTheme="majorBidi" w:cstheme="majorBidi"/>
          <w:sz w:val="24"/>
          <w:lang w:bidi="fa-IR"/>
        </w:rPr>
        <w:t xml:space="preserve">considered as </w:t>
      </w:r>
      <w:r w:rsidR="0027036B">
        <w:rPr>
          <w:rFonts w:asciiTheme="majorBidi" w:hAnsiTheme="majorBidi" w:cstheme="majorBidi"/>
          <w:sz w:val="24"/>
          <w:lang w:bidi="fa-IR"/>
        </w:rPr>
        <w:t>the main trait affecting major income of a dairy farm.</w:t>
      </w:r>
      <w:r w:rsidR="00DE408A">
        <w:rPr>
          <w:rFonts w:asciiTheme="majorBidi" w:hAnsiTheme="majorBidi" w:cstheme="majorBidi"/>
          <w:sz w:val="24"/>
          <w:lang w:bidi="fa-IR"/>
        </w:rPr>
        <w:t xml:space="preserve"> Genetic and environmental varia</w:t>
      </w:r>
      <w:r w:rsidR="00BD14AD">
        <w:rPr>
          <w:rFonts w:asciiTheme="majorBidi" w:hAnsiTheme="majorBidi" w:cstheme="majorBidi"/>
          <w:sz w:val="24"/>
          <w:lang w:bidi="fa-IR"/>
        </w:rPr>
        <w:t>nce</w:t>
      </w:r>
      <w:r w:rsidR="00DE408A">
        <w:rPr>
          <w:rFonts w:asciiTheme="majorBidi" w:hAnsiTheme="majorBidi" w:cstheme="majorBidi"/>
          <w:sz w:val="24"/>
          <w:lang w:bidi="fa-IR"/>
        </w:rPr>
        <w:t xml:space="preserve"> components are needed </w:t>
      </w:r>
      <w:r w:rsidR="00BD14AD">
        <w:rPr>
          <w:rFonts w:asciiTheme="majorBidi" w:hAnsiTheme="majorBidi" w:cstheme="majorBidi"/>
          <w:sz w:val="24"/>
          <w:lang w:bidi="fa-IR"/>
        </w:rPr>
        <w:t>as</w:t>
      </w:r>
      <w:r w:rsidR="00DE408A">
        <w:rPr>
          <w:rFonts w:asciiTheme="majorBidi" w:hAnsiTheme="majorBidi" w:cstheme="majorBidi"/>
          <w:sz w:val="24"/>
          <w:lang w:bidi="fa-IR"/>
        </w:rPr>
        <w:t xml:space="preserve"> breeding value of </w:t>
      </w:r>
      <w:r w:rsidR="00BD14AD">
        <w:rPr>
          <w:rFonts w:asciiTheme="majorBidi" w:hAnsiTheme="majorBidi" w:cstheme="majorBidi"/>
          <w:sz w:val="24"/>
          <w:lang w:bidi="fa-IR"/>
        </w:rPr>
        <w:t xml:space="preserve">the </w:t>
      </w:r>
      <w:r w:rsidR="00DE408A">
        <w:rPr>
          <w:rFonts w:asciiTheme="majorBidi" w:hAnsiTheme="majorBidi" w:cstheme="majorBidi"/>
          <w:sz w:val="24"/>
          <w:lang w:bidi="fa-IR"/>
        </w:rPr>
        <w:t>animals</w:t>
      </w:r>
      <w:r w:rsidR="00BD14AD">
        <w:rPr>
          <w:rFonts w:asciiTheme="majorBidi" w:hAnsiTheme="majorBidi" w:cstheme="majorBidi"/>
          <w:sz w:val="24"/>
          <w:lang w:bidi="fa-IR"/>
        </w:rPr>
        <w:t xml:space="preserve"> is to be predicted</w:t>
      </w:r>
      <w:r w:rsidR="00DE408A">
        <w:rPr>
          <w:rFonts w:asciiTheme="majorBidi" w:hAnsiTheme="majorBidi" w:cstheme="majorBidi"/>
          <w:sz w:val="24"/>
          <w:lang w:bidi="fa-IR"/>
        </w:rPr>
        <w:t xml:space="preserve">. The main objective of the present research was to estimate variance components </w:t>
      </w:r>
      <w:r w:rsidR="00BD14AD">
        <w:rPr>
          <w:rFonts w:asciiTheme="majorBidi" w:hAnsiTheme="majorBidi" w:cstheme="majorBidi"/>
          <w:sz w:val="24"/>
          <w:lang w:bidi="fa-IR"/>
        </w:rPr>
        <w:t>as well as</w:t>
      </w:r>
      <w:r w:rsidR="00DE408A">
        <w:rPr>
          <w:rFonts w:asciiTheme="majorBidi" w:hAnsiTheme="majorBidi" w:cstheme="majorBidi"/>
          <w:sz w:val="24"/>
          <w:lang w:bidi="fa-IR"/>
        </w:rPr>
        <w:t xml:space="preserve"> heritability of lactation milk yield in first-parity Iranian dairy cows.</w:t>
      </w:r>
    </w:p>
    <w:p w14:paraId="6F8870E6" w14:textId="77777777" w:rsidR="00506D18" w:rsidRDefault="00506D18" w:rsidP="00506D18">
      <w:pPr>
        <w:bidi w:val="0"/>
        <w:spacing w:after="0" w:line="240" w:lineRule="auto"/>
        <w:contextualSpacing/>
        <w:jc w:val="both"/>
        <w:rPr>
          <w:rFonts w:asciiTheme="majorBidi" w:hAnsiTheme="majorBidi" w:cstheme="majorBidi"/>
          <w:sz w:val="24"/>
          <w:lang w:bidi="fa-IR"/>
        </w:rPr>
      </w:pPr>
      <w:r w:rsidRPr="00506D18">
        <w:rPr>
          <w:rFonts w:asciiTheme="majorBidi" w:hAnsiTheme="majorBidi" w:cstheme="majorBidi"/>
          <w:b/>
          <w:bCs/>
          <w:sz w:val="24"/>
          <w:lang w:bidi="fa-IR"/>
        </w:rPr>
        <w:t>Materials and Methods:</w:t>
      </w:r>
      <w:r w:rsidR="00DE408A">
        <w:rPr>
          <w:rFonts w:asciiTheme="majorBidi" w:hAnsiTheme="majorBidi" w:cstheme="majorBidi"/>
          <w:sz w:val="24"/>
          <w:lang w:bidi="fa-IR"/>
        </w:rPr>
        <w:t xml:space="preserve"> The data were provided by the Animal Breeding Centre, Iran. A total number of 327,190 milk records belonging to 327,190 cows in first lactation (progeny of 5,260 bulls and 235,172 cows) distributed in 637 herds (in 15 provinces) and calved during 1997-2015 were used. </w:t>
      </w:r>
      <w:r w:rsidR="00460F03">
        <w:rPr>
          <w:rFonts w:asciiTheme="majorBidi" w:hAnsiTheme="majorBidi" w:cstheme="majorBidi"/>
          <w:sz w:val="24"/>
          <w:lang w:bidi="fa-IR"/>
        </w:rPr>
        <w:t xml:space="preserve">Restricted maximum likelihood estimate of additive genetic and residual variances were obtained through fitting an animal model </w:t>
      </w:r>
      <w:r w:rsidR="00D41240">
        <w:rPr>
          <w:rFonts w:asciiTheme="majorBidi" w:hAnsiTheme="majorBidi" w:cstheme="majorBidi"/>
          <w:sz w:val="24"/>
          <w:lang w:bidi="fa-IR"/>
        </w:rPr>
        <w:t xml:space="preserve">on the data </w:t>
      </w:r>
      <w:r w:rsidR="00460F03">
        <w:rPr>
          <w:rFonts w:asciiTheme="majorBidi" w:hAnsiTheme="majorBidi" w:cstheme="majorBidi"/>
          <w:sz w:val="24"/>
          <w:lang w:bidi="fa-IR"/>
        </w:rPr>
        <w:t>by DMU software.</w:t>
      </w:r>
      <w:r w:rsidR="00927A48">
        <w:rPr>
          <w:rFonts w:asciiTheme="majorBidi" w:hAnsiTheme="majorBidi" w:cstheme="majorBidi"/>
          <w:sz w:val="24"/>
          <w:lang w:bidi="fa-IR"/>
        </w:rPr>
        <w:t xml:space="preserve"> </w:t>
      </w:r>
      <w:bookmarkStart w:id="1" w:name="_Hlk66382613"/>
      <w:r w:rsidR="00927A48">
        <w:rPr>
          <w:rFonts w:asciiTheme="majorBidi" w:hAnsiTheme="majorBidi" w:cstheme="majorBidi"/>
          <w:sz w:val="24"/>
          <w:lang w:bidi="fa-IR"/>
        </w:rPr>
        <w:t xml:space="preserve">In the model, the fixed effects of province, herd, year and month of calving, random effect of cow, along with some covariates (including lactation length, first calving age, </w:t>
      </w:r>
      <w:r w:rsidR="00D41240">
        <w:rPr>
          <w:rFonts w:asciiTheme="majorBidi" w:hAnsiTheme="majorBidi" w:cstheme="majorBidi"/>
          <w:sz w:val="24"/>
          <w:lang w:bidi="fa-IR"/>
        </w:rPr>
        <w:t>and Holstein</w:t>
      </w:r>
      <w:r w:rsidR="00927A48">
        <w:rPr>
          <w:rFonts w:asciiTheme="majorBidi" w:hAnsiTheme="majorBidi" w:cstheme="majorBidi"/>
          <w:sz w:val="24"/>
          <w:lang w:bidi="fa-IR"/>
        </w:rPr>
        <w:t xml:space="preserve"> gene inheritance proportion) were included.</w:t>
      </w:r>
      <w:r w:rsidR="00500D05">
        <w:rPr>
          <w:rFonts w:asciiTheme="majorBidi" w:hAnsiTheme="majorBidi" w:cstheme="majorBidi"/>
          <w:sz w:val="24"/>
          <w:lang w:bidi="fa-IR"/>
        </w:rPr>
        <w:t xml:space="preserve"> Total number of the animals in the pedigree was 460,363 and total equations of the system to be solved were 461,103.</w:t>
      </w:r>
    </w:p>
    <w:bookmarkEnd w:id="1"/>
    <w:p w14:paraId="218DB390" w14:textId="7582020D" w:rsidR="00506D18" w:rsidRDefault="00506D18" w:rsidP="00506D18">
      <w:pPr>
        <w:bidi w:val="0"/>
        <w:spacing w:after="0" w:line="240" w:lineRule="auto"/>
        <w:contextualSpacing/>
        <w:jc w:val="both"/>
        <w:rPr>
          <w:rFonts w:asciiTheme="majorBidi" w:hAnsiTheme="majorBidi" w:cstheme="majorBidi"/>
          <w:sz w:val="24"/>
          <w:lang w:bidi="fa-IR"/>
        </w:rPr>
      </w:pPr>
      <w:r w:rsidRPr="00506D18">
        <w:rPr>
          <w:rFonts w:asciiTheme="majorBidi" w:hAnsiTheme="majorBidi" w:cstheme="majorBidi"/>
          <w:b/>
          <w:bCs/>
          <w:sz w:val="24"/>
          <w:lang w:bidi="fa-IR"/>
        </w:rPr>
        <w:t>Results and discussion:</w:t>
      </w:r>
      <w:r w:rsidR="00500D05">
        <w:rPr>
          <w:rFonts w:asciiTheme="majorBidi" w:hAnsiTheme="majorBidi" w:cstheme="majorBidi"/>
          <w:sz w:val="24"/>
          <w:lang w:bidi="fa-IR"/>
        </w:rPr>
        <w:t xml:space="preserve"> Results indicated that additive genetic and residual variances were 684,363 (</w:t>
      </w:r>
      <w:r w:rsidR="006D12C6">
        <w:rPr>
          <w:rFonts w:asciiTheme="majorBidi" w:hAnsiTheme="majorBidi" w:cstheme="majorBidi"/>
          <w:sz w:val="24"/>
          <w:lang w:bidi="fa-IR"/>
        </w:rPr>
        <w:t>SE=13,155</w:t>
      </w:r>
      <w:r w:rsidR="00500D05">
        <w:rPr>
          <w:rFonts w:asciiTheme="majorBidi" w:hAnsiTheme="majorBidi" w:cstheme="majorBidi"/>
          <w:sz w:val="24"/>
          <w:lang w:bidi="fa-IR"/>
        </w:rPr>
        <w:t>) and 1,795,408 (</w:t>
      </w:r>
      <w:r w:rsidR="006D12C6">
        <w:rPr>
          <w:rFonts w:asciiTheme="majorBidi" w:hAnsiTheme="majorBidi" w:cstheme="majorBidi"/>
          <w:sz w:val="24"/>
          <w:lang w:bidi="fa-IR"/>
        </w:rPr>
        <w:t>SE=10,230</w:t>
      </w:r>
      <w:r w:rsidR="00500D05">
        <w:rPr>
          <w:rFonts w:asciiTheme="majorBidi" w:hAnsiTheme="majorBidi" w:cstheme="majorBidi"/>
          <w:sz w:val="24"/>
          <w:lang w:bidi="fa-IR"/>
        </w:rPr>
        <w:t>) kg</w:t>
      </w:r>
      <w:r w:rsidR="00500D05" w:rsidRPr="006D12C6">
        <w:rPr>
          <w:rFonts w:asciiTheme="majorBidi" w:hAnsiTheme="majorBidi" w:cstheme="majorBidi"/>
          <w:sz w:val="24"/>
          <w:vertAlign w:val="superscript"/>
          <w:lang w:bidi="fa-IR"/>
        </w:rPr>
        <w:t>2</w:t>
      </w:r>
      <w:r w:rsidR="00500D05">
        <w:rPr>
          <w:rFonts w:asciiTheme="majorBidi" w:hAnsiTheme="majorBidi" w:cstheme="majorBidi"/>
          <w:sz w:val="24"/>
          <w:lang w:bidi="fa-IR"/>
        </w:rPr>
        <w:t xml:space="preserve">, respectively and </w:t>
      </w:r>
      <w:r w:rsidR="00D41240">
        <w:rPr>
          <w:rFonts w:asciiTheme="majorBidi" w:hAnsiTheme="majorBidi" w:cstheme="majorBidi"/>
          <w:sz w:val="24"/>
          <w:lang w:bidi="fa-IR"/>
        </w:rPr>
        <w:t xml:space="preserve">that </w:t>
      </w:r>
      <w:r w:rsidR="00500D05">
        <w:rPr>
          <w:rFonts w:asciiTheme="majorBidi" w:hAnsiTheme="majorBidi" w:cstheme="majorBidi"/>
          <w:sz w:val="24"/>
          <w:lang w:bidi="fa-IR"/>
        </w:rPr>
        <w:t>the heritability of the trait was found to be 0.276 (</w:t>
      </w:r>
      <w:r w:rsidR="006D12C6">
        <w:rPr>
          <w:rFonts w:asciiTheme="majorBidi" w:hAnsiTheme="majorBidi" w:cstheme="majorBidi"/>
          <w:sz w:val="24"/>
          <w:lang w:bidi="fa-IR"/>
        </w:rPr>
        <w:t>SE=0.0048</w:t>
      </w:r>
      <w:r w:rsidR="00500D05">
        <w:rPr>
          <w:rFonts w:asciiTheme="majorBidi" w:hAnsiTheme="majorBidi" w:cstheme="majorBidi"/>
          <w:sz w:val="24"/>
          <w:lang w:bidi="fa-IR"/>
        </w:rPr>
        <w:t>)</w:t>
      </w:r>
      <w:r>
        <w:rPr>
          <w:rFonts w:asciiTheme="majorBidi" w:hAnsiTheme="majorBidi" w:cstheme="majorBidi"/>
          <w:sz w:val="24"/>
          <w:lang w:bidi="fa-IR"/>
        </w:rPr>
        <w:t>. Milk has long been considered as the main trait affecting major income of a dairy farm. Genetic and environmental variance components are needed as breeding value of the animals is to be predicted.</w:t>
      </w:r>
      <w:r w:rsidRPr="00506D18">
        <w:rPr>
          <w:rFonts w:asciiTheme="majorBidi" w:hAnsiTheme="majorBidi" w:cstheme="majorBidi"/>
          <w:sz w:val="24"/>
          <w:lang w:bidi="fa-IR"/>
        </w:rPr>
        <w:t xml:space="preserve"> </w:t>
      </w:r>
      <w:r>
        <w:rPr>
          <w:rFonts w:asciiTheme="majorBidi" w:hAnsiTheme="majorBidi" w:cstheme="majorBidi"/>
          <w:sz w:val="24"/>
          <w:lang w:bidi="fa-IR"/>
        </w:rPr>
        <w:t>In the model, the fixed effects of province, herd, year and month of calving, random effect of cow, along with some covariates (including lactation length, first calving age, and Holstein gene inheritance proportion) were included. Total number of the animals in the pedigree was 460,363 and total equations of the system to be solved were 3452.</w:t>
      </w:r>
    </w:p>
    <w:p w14:paraId="20951CE7" w14:textId="22DAA971" w:rsidR="00DE408A" w:rsidRDefault="00506D18" w:rsidP="00506D18">
      <w:pPr>
        <w:bidi w:val="0"/>
        <w:spacing w:after="0" w:line="240" w:lineRule="auto"/>
        <w:contextualSpacing/>
        <w:jc w:val="both"/>
        <w:rPr>
          <w:rFonts w:asciiTheme="majorBidi" w:hAnsiTheme="majorBidi" w:cstheme="majorBidi"/>
          <w:sz w:val="24"/>
          <w:lang w:bidi="fa-IR"/>
        </w:rPr>
      </w:pPr>
      <w:r w:rsidRPr="00506D18">
        <w:rPr>
          <w:rFonts w:asciiTheme="majorBidi" w:hAnsiTheme="majorBidi" w:cstheme="majorBidi"/>
          <w:b/>
          <w:bCs/>
          <w:sz w:val="24"/>
          <w:lang w:bidi="fa-IR"/>
        </w:rPr>
        <w:t xml:space="preserve">Conclusion: </w:t>
      </w:r>
      <w:r>
        <w:rPr>
          <w:rFonts w:asciiTheme="majorBidi" w:hAnsiTheme="majorBidi" w:cstheme="majorBidi"/>
          <w:sz w:val="24"/>
          <w:lang w:bidi="fa-IR"/>
        </w:rPr>
        <w:t>With</w:t>
      </w:r>
      <w:r w:rsidR="00C4347E">
        <w:rPr>
          <w:rFonts w:asciiTheme="majorBidi" w:hAnsiTheme="majorBidi" w:cstheme="majorBidi"/>
          <w:sz w:val="24"/>
          <w:lang w:bidi="fa-IR"/>
        </w:rPr>
        <w:t xml:space="preserve"> respect to </w:t>
      </w:r>
      <w:r w:rsidR="00D41240">
        <w:rPr>
          <w:rFonts w:asciiTheme="majorBidi" w:hAnsiTheme="majorBidi" w:cstheme="majorBidi"/>
          <w:sz w:val="24"/>
          <w:lang w:bidi="fa-IR"/>
        </w:rPr>
        <w:t xml:space="preserve">the </w:t>
      </w:r>
      <w:r w:rsidR="00C4347E">
        <w:rPr>
          <w:rFonts w:asciiTheme="majorBidi" w:hAnsiTheme="majorBidi" w:cstheme="majorBidi"/>
          <w:sz w:val="24"/>
          <w:lang w:bidi="fa-IR"/>
        </w:rPr>
        <w:t>significant magnitude of the heritability of lactation milk yield it could be therefore concluded that</w:t>
      </w:r>
      <w:r w:rsidR="00724905">
        <w:rPr>
          <w:rFonts w:asciiTheme="majorBidi" w:hAnsiTheme="majorBidi" w:cstheme="majorBidi"/>
          <w:sz w:val="24"/>
          <w:lang w:bidi="fa-IR"/>
        </w:rPr>
        <w:t xml:space="preserve"> favorable selection response </w:t>
      </w:r>
      <w:r w:rsidR="00D41240">
        <w:rPr>
          <w:rFonts w:asciiTheme="majorBidi" w:hAnsiTheme="majorBidi" w:cstheme="majorBidi"/>
          <w:sz w:val="24"/>
          <w:lang w:bidi="fa-IR"/>
        </w:rPr>
        <w:t>would be e</w:t>
      </w:r>
      <w:r w:rsidR="00724905">
        <w:rPr>
          <w:rFonts w:asciiTheme="majorBidi" w:hAnsiTheme="majorBidi" w:cstheme="majorBidi"/>
          <w:sz w:val="24"/>
          <w:lang w:bidi="fa-IR"/>
        </w:rPr>
        <w:t xml:space="preserve">xpected </w:t>
      </w:r>
      <w:r w:rsidR="00BA4C61">
        <w:rPr>
          <w:rFonts w:asciiTheme="majorBidi" w:hAnsiTheme="majorBidi" w:cstheme="majorBidi"/>
          <w:sz w:val="24"/>
          <w:lang w:bidi="fa-IR"/>
        </w:rPr>
        <w:t>over</w:t>
      </w:r>
      <w:r w:rsidR="00724905">
        <w:rPr>
          <w:rFonts w:asciiTheme="majorBidi" w:hAnsiTheme="majorBidi" w:cstheme="majorBidi"/>
          <w:sz w:val="24"/>
          <w:lang w:bidi="fa-IR"/>
        </w:rPr>
        <w:t xml:space="preserve"> different subsequent generations provided </w:t>
      </w:r>
      <w:r w:rsidR="00BA4C61">
        <w:rPr>
          <w:rFonts w:asciiTheme="majorBidi" w:hAnsiTheme="majorBidi" w:cstheme="majorBidi"/>
          <w:sz w:val="24"/>
          <w:lang w:bidi="fa-IR"/>
        </w:rPr>
        <w:t>that</w:t>
      </w:r>
      <w:r w:rsidR="00724905">
        <w:rPr>
          <w:rFonts w:asciiTheme="majorBidi" w:hAnsiTheme="majorBidi" w:cstheme="majorBidi"/>
          <w:sz w:val="24"/>
          <w:lang w:bidi="fa-IR"/>
        </w:rPr>
        <w:t xml:space="preserve"> </w:t>
      </w:r>
      <w:r w:rsidR="00BA4C61">
        <w:rPr>
          <w:rFonts w:asciiTheme="majorBidi" w:hAnsiTheme="majorBidi" w:cstheme="majorBidi"/>
          <w:sz w:val="24"/>
          <w:lang w:bidi="fa-IR"/>
        </w:rPr>
        <w:t xml:space="preserve">the </w:t>
      </w:r>
      <w:r w:rsidR="00724905">
        <w:rPr>
          <w:rFonts w:asciiTheme="majorBidi" w:hAnsiTheme="majorBidi" w:cstheme="majorBidi"/>
          <w:sz w:val="24"/>
          <w:lang w:bidi="fa-IR"/>
        </w:rPr>
        <w:t>breeding value of elite bulls and dams in the herds is used.</w:t>
      </w:r>
      <w:r>
        <w:rPr>
          <w:rFonts w:asciiTheme="majorBidi" w:hAnsiTheme="majorBidi" w:cstheme="majorBidi"/>
          <w:sz w:val="24"/>
          <w:lang w:bidi="fa-IR"/>
        </w:rPr>
        <w:t xml:space="preserve"> Genetic and environmental variance components are needed as breeding value of the animals is to be predicted. </w:t>
      </w:r>
      <w:r w:rsidR="00724905">
        <w:rPr>
          <w:rFonts w:asciiTheme="majorBidi" w:hAnsiTheme="majorBidi" w:cstheme="majorBidi"/>
          <w:sz w:val="24"/>
          <w:lang w:bidi="fa-IR"/>
        </w:rPr>
        <w:t xml:space="preserve">  </w:t>
      </w:r>
      <w:r w:rsidR="00927A48">
        <w:rPr>
          <w:rFonts w:asciiTheme="majorBidi" w:hAnsiTheme="majorBidi" w:cstheme="majorBidi"/>
          <w:sz w:val="24"/>
          <w:lang w:bidi="fa-IR"/>
        </w:rPr>
        <w:t xml:space="preserve"> </w:t>
      </w:r>
    </w:p>
    <w:p w14:paraId="13828ABC" w14:textId="77777777" w:rsidR="002F7CD8" w:rsidRDefault="00A50C88" w:rsidP="00BA4C61">
      <w:pPr>
        <w:bidi w:val="0"/>
        <w:spacing w:after="0" w:line="240" w:lineRule="auto"/>
        <w:contextualSpacing/>
        <w:jc w:val="both"/>
        <w:rPr>
          <w:rFonts w:asciiTheme="majorBidi" w:hAnsiTheme="majorBidi" w:cstheme="majorBidi"/>
          <w:sz w:val="24"/>
          <w:lang w:bidi="fa-IR"/>
        </w:rPr>
      </w:pPr>
      <w:r w:rsidRPr="00564D27">
        <w:rPr>
          <w:rFonts w:asciiTheme="majorBidi" w:hAnsiTheme="majorBidi" w:cstheme="majorBidi"/>
          <w:b/>
          <w:bCs/>
          <w:sz w:val="24"/>
          <w:lang w:bidi="fa-IR"/>
        </w:rPr>
        <w:t>Keywords</w:t>
      </w:r>
      <w:r w:rsidR="00903305" w:rsidRPr="00564D27">
        <w:rPr>
          <w:rFonts w:asciiTheme="majorBidi" w:hAnsiTheme="majorBidi" w:cstheme="majorBidi"/>
          <w:sz w:val="24"/>
          <w:lang w:bidi="fa-IR"/>
        </w:rPr>
        <w:t>:</w:t>
      </w:r>
      <w:r w:rsidR="00760484">
        <w:rPr>
          <w:rFonts w:asciiTheme="majorBidi" w:hAnsiTheme="majorBidi" w:cstheme="majorBidi"/>
          <w:sz w:val="24"/>
          <w:lang w:bidi="fa-IR"/>
        </w:rPr>
        <w:t xml:space="preserve"> </w:t>
      </w:r>
      <w:r w:rsidR="00BA4C61">
        <w:rPr>
          <w:rFonts w:asciiTheme="majorBidi" w:hAnsiTheme="majorBidi" w:cstheme="majorBidi"/>
          <w:sz w:val="24"/>
          <w:lang w:bidi="fa-IR"/>
        </w:rPr>
        <w:t xml:space="preserve">Animal model, Dairy cows, Heritability, </w:t>
      </w:r>
      <w:r w:rsidR="00671E50">
        <w:rPr>
          <w:rFonts w:asciiTheme="majorBidi" w:hAnsiTheme="majorBidi" w:cstheme="majorBidi"/>
          <w:sz w:val="24"/>
          <w:lang w:bidi="fa-IR"/>
        </w:rPr>
        <w:t xml:space="preserve">Milk production trait </w:t>
      </w:r>
    </w:p>
    <w:p w14:paraId="12110659" w14:textId="77777777" w:rsidR="00760484" w:rsidRPr="00564D27" w:rsidRDefault="00760484" w:rsidP="00175CC1">
      <w:pPr>
        <w:bidi w:val="0"/>
        <w:spacing w:after="0" w:line="240" w:lineRule="auto"/>
        <w:contextualSpacing/>
        <w:jc w:val="both"/>
        <w:rPr>
          <w:rFonts w:ascii="Calibri" w:hAnsi="Calibri" w:cs="B Nazanin"/>
          <w:b/>
          <w:bCs/>
          <w:sz w:val="24"/>
          <w:lang w:bidi="fa-IR"/>
        </w:rPr>
      </w:pPr>
    </w:p>
    <w:p w14:paraId="322D32B7" w14:textId="77777777" w:rsidR="002F7CD8" w:rsidRPr="00564D27" w:rsidRDefault="002F7CD8" w:rsidP="00175CC1">
      <w:pPr>
        <w:bidi w:val="0"/>
        <w:spacing w:after="0" w:line="240" w:lineRule="auto"/>
        <w:contextualSpacing/>
        <w:jc w:val="both"/>
        <w:rPr>
          <w:rFonts w:ascii="Calibri" w:hAnsi="Calibri" w:cs="B Nazanin"/>
          <w:b/>
          <w:bCs/>
          <w:sz w:val="24"/>
          <w:lang w:bidi="fa-IR"/>
        </w:rPr>
      </w:pPr>
    </w:p>
    <w:sectPr w:rsidR="002F7CD8" w:rsidRPr="00564D27" w:rsidSect="009023C6">
      <w:headerReference w:type="default" r:id="rId8"/>
      <w:pgSz w:w="11907" w:h="16839" w:code="9"/>
      <w:pgMar w:top="15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A2CFF" w14:textId="77777777" w:rsidR="00F12A52" w:rsidRDefault="00F12A52" w:rsidP="001A29B5">
      <w:pPr>
        <w:spacing w:after="0" w:line="240" w:lineRule="auto"/>
      </w:pPr>
      <w:r>
        <w:separator/>
      </w:r>
    </w:p>
  </w:endnote>
  <w:endnote w:type="continuationSeparator" w:id="0">
    <w:p w14:paraId="42959A43" w14:textId="77777777" w:rsidR="00F12A52" w:rsidRDefault="00F12A52" w:rsidP="001A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694A6" w14:textId="77777777" w:rsidR="00F12A52" w:rsidRDefault="00F12A52" w:rsidP="001A29B5">
      <w:pPr>
        <w:spacing w:after="0" w:line="240" w:lineRule="auto"/>
      </w:pPr>
      <w:r>
        <w:separator/>
      </w:r>
    </w:p>
  </w:footnote>
  <w:footnote w:type="continuationSeparator" w:id="0">
    <w:p w14:paraId="46FCAD00" w14:textId="77777777" w:rsidR="00F12A52" w:rsidRDefault="00F12A52" w:rsidP="001A2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6A881" w14:textId="1F2F68F4" w:rsidR="00D0205B" w:rsidRPr="007D7D52" w:rsidRDefault="007D7D52">
    <w:pPr>
      <w:pStyle w:val="Header"/>
      <w:rPr>
        <w:lang w:val="en-US"/>
      </w:rPr>
    </w:pPr>
    <w:r>
      <w:rPr>
        <w:noProof/>
        <w:lang w:bidi="fa-IR"/>
      </w:rPr>
      <w:drawing>
        <wp:anchor distT="0" distB="0" distL="114300" distR="114300" simplePos="0" relativeHeight="251658240" behindDoc="1" locked="0" layoutInCell="1" allowOverlap="1" wp14:anchorId="4B67BEFE" wp14:editId="42309CF3">
          <wp:simplePos x="0" y="0"/>
          <wp:positionH relativeFrom="page">
            <wp:posOffset>-25829</wp:posOffset>
          </wp:positionH>
          <wp:positionV relativeFrom="paragraph">
            <wp:posOffset>-457200</wp:posOffset>
          </wp:positionV>
          <wp:extent cx="7591219" cy="9334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rba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6483" cy="9340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17744"/>
    <w:multiLevelType w:val="hybridMultilevel"/>
    <w:tmpl w:val="62FE26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0C7674"/>
    <w:multiLevelType w:val="hybridMultilevel"/>
    <w:tmpl w:val="52FCF6A4"/>
    <w:lvl w:ilvl="0" w:tplc="55089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0A"/>
    <w:rsid w:val="0000531E"/>
    <w:rsid w:val="00011558"/>
    <w:rsid w:val="00023BC6"/>
    <w:rsid w:val="00032A8A"/>
    <w:rsid w:val="00033E6C"/>
    <w:rsid w:val="00036267"/>
    <w:rsid w:val="00054AA2"/>
    <w:rsid w:val="00071F7F"/>
    <w:rsid w:val="00093CDF"/>
    <w:rsid w:val="00096A81"/>
    <w:rsid w:val="000A011F"/>
    <w:rsid w:val="000B0CEE"/>
    <w:rsid w:val="000B694F"/>
    <w:rsid w:val="000C0DF8"/>
    <w:rsid w:val="000C766F"/>
    <w:rsid w:val="000D5A99"/>
    <w:rsid w:val="000E5413"/>
    <w:rsid w:val="000F1A27"/>
    <w:rsid w:val="000F5B75"/>
    <w:rsid w:val="00103F02"/>
    <w:rsid w:val="00145CE2"/>
    <w:rsid w:val="00147285"/>
    <w:rsid w:val="00147DE3"/>
    <w:rsid w:val="00151D88"/>
    <w:rsid w:val="00151FE2"/>
    <w:rsid w:val="001627E8"/>
    <w:rsid w:val="00164F5F"/>
    <w:rsid w:val="00175CC1"/>
    <w:rsid w:val="001805C2"/>
    <w:rsid w:val="00180608"/>
    <w:rsid w:val="00181969"/>
    <w:rsid w:val="001828B7"/>
    <w:rsid w:val="001A29B5"/>
    <w:rsid w:val="001A46C7"/>
    <w:rsid w:val="001B32D1"/>
    <w:rsid w:val="001B4905"/>
    <w:rsid w:val="001C14DB"/>
    <w:rsid w:val="001C725A"/>
    <w:rsid w:val="001D45A5"/>
    <w:rsid w:val="001F3CEC"/>
    <w:rsid w:val="002005C2"/>
    <w:rsid w:val="00201695"/>
    <w:rsid w:val="002043E9"/>
    <w:rsid w:val="00204B83"/>
    <w:rsid w:val="00207694"/>
    <w:rsid w:val="00211465"/>
    <w:rsid w:val="0021610D"/>
    <w:rsid w:val="00217234"/>
    <w:rsid w:val="002322D2"/>
    <w:rsid w:val="00234C41"/>
    <w:rsid w:val="002362BC"/>
    <w:rsid w:val="0024038C"/>
    <w:rsid w:val="00242324"/>
    <w:rsid w:val="00242468"/>
    <w:rsid w:val="00244F4F"/>
    <w:rsid w:val="00267E96"/>
    <w:rsid w:val="0027036B"/>
    <w:rsid w:val="0027344C"/>
    <w:rsid w:val="002A38CB"/>
    <w:rsid w:val="002A725A"/>
    <w:rsid w:val="002B0EF7"/>
    <w:rsid w:val="002B22BD"/>
    <w:rsid w:val="002B6ECA"/>
    <w:rsid w:val="002D492C"/>
    <w:rsid w:val="002D6315"/>
    <w:rsid w:val="002E238B"/>
    <w:rsid w:val="002E2EEF"/>
    <w:rsid w:val="002F25D6"/>
    <w:rsid w:val="002F67B8"/>
    <w:rsid w:val="002F7B77"/>
    <w:rsid w:val="002F7CD8"/>
    <w:rsid w:val="0030758E"/>
    <w:rsid w:val="00307C99"/>
    <w:rsid w:val="00314C4F"/>
    <w:rsid w:val="0032396D"/>
    <w:rsid w:val="00333E2B"/>
    <w:rsid w:val="0033477C"/>
    <w:rsid w:val="00345446"/>
    <w:rsid w:val="00356337"/>
    <w:rsid w:val="00356C0A"/>
    <w:rsid w:val="003912F4"/>
    <w:rsid w:val="003B1C7E"/>
    <w:rsid w:val="003D336C"/>
    <w:rsid w:val="003D7A4E"/>
    <w:rsid w:val="003E0AD5"/>
    <w:rsid w:val="003E1F5A"/>
    <w:rsid w:val="003E2079"/>
    <w:rsid w:val="003E2BB9"/>
    <w:rsid w:val="003F67DC"/>
    <w:rsid w:val="00411772"/>
    <w:rsid w:val="004120E8"/>
    <w:rsid w:val="00412240"/>
    <w:rsid w:val="004279BE"/>
    <w:rsid w:val="00430652"/>
    <w:rsid w:val="0043746D"/>
    <w:rsid w:val="00437D1F"/>
    <w:rsid w:val="00445303"/>
    <w:rsid w:val="00460F03"/>
    <w:rsid w:val="00464D05"/>
    <w:rsid w:val="00477969"/>
    <w:rsid w:val="00490918"/>
    <w:rsid w:val="004A1E0E"/>
    <w:rsid w:val="004C036E"/>
    <w:rsid w:val="004C5811"/>
    <w:rsid w:val="004D2C56"/>
    <w:rsid w:val="004E2BD4"/>
    <w:rsid w:val="004E4630"/>
    <w:rsid w:val="004F3C57"/>
    <w:rsid w:val="004F43AF"/>
    <w:rsid w:val="00500D05"/>
    <w:rsid w:val="00506D18"/>
    <w:rsid w:val="00525ECA"/>
    <w:rsid w:val="0053493F"/>
    <w:rsid w:val="005439D6"/>
    <w:rsid w:val="0055044D"/>
    <w:rsid w:val="00551DEC"/>
    <w:rsid w:val="0056358D"/>
    <w:rsid w:val="00564D27"/>
    <w:rsid w:val="00572014"/>
    <w:rsid w:val="0058760F"/>
    <w:rsid w:val="0059217F"/>
    <w:rsid w:val="005B1C50"/>
    <w:rsid w:val="005B7997"/>
    <w:rsid w:val="005C1F08"/>
    <w:rsid w:val="005C7026"/>
    <w:rsid w:val="005D33AB"/>
    <w:rsid w:val="005D77A3"/>
    <w:rsid w:val="005F2233"/>
    <w:rsid w:val="00602A4A"/>
    <w:rsid w:val="006259B0"/>
    <w:rsid w:val="00630392"/>
    <w:rsid w:val="00632932"/>
    <w:rsid w:val="00633DD2"/>
    <w:rsid w:val="00637691"/>
    <w:rsid w:val="00643E6E"/>
    <w:rsid w:val="00662264"/>
    <w:rsid w:val="00667DA2"/>
    <w:rsid w:val="00671E50"/>
    <w:rsid w:val="0068240E"/>
    <w:rsid w:val="00687FF1"/>
    <w:rsid w:val="006A46DD"/>
    <w:rsid w:val="006A59A7"/>
    <w:rsid w:val="006D12C6"/>
    <w:rsid w:val="006D6994"/>
    <w:rsid w:val="006F07CB"/>
    <w:rsid w:val="006F0D43"/>
    <w:rsid w:val="006F178E"/>
    <w:rsid w:val="006F3870"/>
    <w:rsid w:val="006F5DF1"/>
    <w:rsid w:val="00717621"/>
    <w:rsid w:val="00724905"/>
    <w:rsid w:val="007253D6"/>
    <w:rsid w:val="00730148"/>
    <w:rsid w:val="00760484"/>
    <w:rsid w:val="007717BA"/>
    <w:rsid w:val="00775EAE"/>
    <w:rsid w:val="00777C41"/>
    <w:rsid w:val="00782BD4"/>
    <w:rsid w:val="00794E8A"/>
    <w:rsid w:val="007B135D"/>
    <w:rsid w:val="007D5B38"/>
    <w:rsid w:val="007D7D52"/>
    <w:rsid w:val="007E13D2"/>
    <w:rsid w:val="007E6952"/>
    <w:rsid w:val="00804D4C"/>
    <w:rsid w:val="00826437"/>
    <w:rsid w:val="0083367F"/>
    <w:rsid w:val="008541F9"/>
    <w:rsid w:val="0085598C"/>
    <w:rsid w:val="00866818"/>
    <w:rsid w:val="0088263E"/>
    <w:rsid w:val="00893EE6"/>
    <w:rsid w:val="008A33E6"/>
    <w:rsid w:val="008B4418"/>
    <w:rsid w:val="008C3901"/>
    <w:rsid w:val="008C400B"/>
    <w:rsid w:val="008D13E1"/>
    <w:rsid w:val="008D5F3F"/>
    <w:rsid w:val="008F3FAE"/>
    <w:rsid w:val="008F4692"/>
    <w:rsid w:val="008F7760"/>
    <w:rsid w:val="009011AA"/>
    <w:rsid w:val="009023C6"/>
    <w:rsid w:val="00903305"/>
    <w:rsid w:val="00922B5E"/>
    <w:rsid w:val="00927A48"/>
    <w:rsid w:val="009303CE"/>
    <w:rsid w:val="0093116E"/>
    <w:rsid w:val="00937674"/>
    <w:rsid w:val="009448CA"/>
    <w:rsid w:val="00967041"/>
    <w:rsid w:val="009814F4"/>
    <w:rsid w:val="009868CB"/>
    <w:rsid w:val="0099094C"/>
    <w:rsid w:val="009A59A5"/>
    <w:rsid w:val="009B3605"/>
    <w:rsid w:val="009C4814"/>
    <w:rsid w:val="009C5DFE"/>
    <w:rsid w:val="009E135F"/>
    <w:rsid w:val="009E3761"/>
    <w:rsid w:val="009E3891"/>
    <w:rsid w:val="009F1D59"/>
    <w:rsid w:val="00A01FB1"/>
    <w:rsid w:val="00A14C68"/>
    <w:rsid w:val="00A25674"/>
    <w:rsid w:val="00A3505D"/>
    <w:rsid w:val="00A47B7B"/>
    <w:rsid w:val="00A50C88"/>
    <w:rsid w:val="00A51BD2"/>
    <w:rsid w:val="00A62D9E"/>
    <w:rsid w:val="00AA0078"/>
    <w:rsid w:val="00AB0B85"/>
    <w:rsid w:val="00AD5AB9"/>
    <w:rsid w:val="00AD693C"/>
    <w:rsid w:val="00AE4584"/>
    <w:rsid w:val="00AF71F6"/>
    <w:rsid w:val="00B01306"/>
    <w:rsid w:val="00B06E8B"/>
    <w:rsid w:val="00B10D3C"/>
    <w:rsid w:val="00B222AA"/>
    <w:rsid w:val="00B32408"/>
    <w:rsid w:val="00B362D7"/>
    <w:rsid w:val="00B44D63"/>
    <w:rsid w:val="00B46D67"/>
    <w:rsid w:val="00B77ED9"/>
    <w:rsid w:val="00B948B9"/>
    <w:rsid w:val="00BA0A0E"/>
    <w:rsid w:val="00BA1360"/>
    <w:rsid w:val="00BA2888"/>
    <w:rsid w:val="00BA4C61"/>
    <w:rsid w:val="00BA6854"/>
    <w:rsid w:val="00BB1963"/>
    <w:rsid w:val="00BB703B"/>
    <w:rsid w:val="00BD14AD"/>
    <w:rsid w:val="00BF5275"/>
    <w:rsid w:val="00C0279A"/>
    <w:rsid w:val="00C216A1"/>
    <w:rsid w:val="00C25732"/>
    <w:rsid w:val="00C36F8B"/>
    <w:rsid w:val="00C4347E"/>
    <w:rsid w:val="00C435C2"/>
    <w:rsid w:val="00C510C4"/>
    <w:rsid w:val="00C6449C"/>
    <w:rsid w:val="00C83B72"/>
    <w:rsid w:val="00C84FF8"/>
    <w:rsid w:val="00C92DA1"/>
    <w:rsid w:val="00C92E63"/>
    <w:rsid w:val="00C95B07"/>
    <w:rsid w:val="00CA0A27"/>
    <w:rsid w:val="00CA1774"/>
    <w:rsid w:val="00CB77F2"/>
    <w:rsid w:val="00CF12F3"/>
    <w:rsid w:val="00D01E6F"/>
    <w:rsid w:val="00D0205B"/>
    <w:rsid w:val="00D02859"/>
    <w:rsid w:val="00D03849"/>
    <w:rsid w:val="00D0499A"/>
    <w:rsid w:val="00D16AAE"/>
    <w:rsid w:val="00D20616"/>
    <w:rsid w:val="00D24BA5"/>
    <w:rsid w:val="00D25D52"/>
    <w:rsid w:val="00D27096"/>
    <w:rsid w:val="00D33E53"/>
    <w:rsid w:val="00D41240"/>
    <w:rsid w:val="00D43B86"/>
    <w:rsid w:val="00D459CA"/>
    <w:rsid w:val="00D55A4F"/>
    <w:rsid w:val="00D56069"/>
    <w:rsid w:val="00D64A86"/>
    <w:rsid w:val="00D65835"/>
    <w:rsid w:val="00D74663"/>
    <w:rsid w:val="00D75B46"/>
    <w:rsid w:val="00D775BF"/>
    <w:rsid w:val="00D823FD"/>
    <w:rsid w:val="00D86D1E"/>
    <w:rsid w:val="00DA73EA"/>
    <w:rsid w:val="00DA77C7"/>
    <w:rsid w:val="00DB08B4"/>
    <w:rsid w:val="00DD43C6"/>
    <w:rsid w:val="00DE408A"/>
    <w:rsid w:val="00DF3AFE"/>
    <w:rsid w:val="00E00784"/>
    <w:rsid w:val="00E01FC9"/>
    <w:rsid w:val="00E0719D"/>
    <w:rsid w:val="00E072DD"/>
    <w:rsid w:val="00E14256"/>
    <w:rsid w:val="00E41482"/>
    <w:rsid w:val="00E51785"/>
    <w:rsid w:val="00EA356A"/>
    <w:rsid w:val="00ED592B"/>
    <w:rsid w:val="00ED60FA"/>
    <w:rsid w:val="00F00436"/>
    <w:rsid w:val="00F12A52"/>
    <w:rsid w:val="00F43949"/>
    <w:rsid w:val="00F44096"/>
    <w:rsid w:val="00F63B49"/>
    <w:rsid w:val="00F81497"/>
    <w:rsid w:val="00F94757"/>
    <w:rsid w:val="00F96FDA"/>
    <w:rsid w:val="00FA6B4C"/>
    <w:rsid w:val="00FC3C7D"/>
    <w:rsid w:val="00FD1168"/>
    <w:rsid w:val="00FD4C88"/>
    <w:rsid w:val="00FF2726"/>
    <w:rsid w:val="00FF600E"/>
    <w:rsid w:val="00FF71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03369D"/>
  <w15:docId w15:val="{52E2A55F-AAA5-4661-AF3B-E1E1635F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608"/>
    <w:pPr>
      <w:bidi/>
    </w:pPr>
    <w:rPr>
      <w:rFonts w:ascii="Times New Roman" w:eastAsia="Calibri" w:hAnsi="Times New Roman" w:cs="B Za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7E8"/>
    <w:pPr>
      <w:ind w:left="720"/>
      <w:contextualSpacing/>
    </w:pPr>
  </w:style>
  <w:style w:type="paragraph" w:styleId="Header">
    <w:name w:val="header"/>
    <w:basedOn w:val="Normal"/>
    <w:link w:val="HeaderChar"/>
    <w:uiPriority w:val="99"/>
    <w:unhideWhenUsed/>
    <w:rsid w:val="001A2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9B5"/>
    <w:rPr>
      <w:rFonts w:ascii="Times New Roman" w:eastAsia="Calibri" w:hAnsi="Times New Roman" w:cs="B Zar"/>
      <w:szCs w:val="24"/>
    </w:rPr>
  </w:style>
  <w:style w:type="paragraph" w:styleId="Footer">
    <w:name w:val="footer"/>
    <w:basedOn w:val="Normal"/>
    <w:link w:val="FooterChar"/>
    <w:uiPriority w:val="99"/>
    <w:unhideWhenUsed/>
    <w:rsid w:val="001A2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9B5"/>
    <w:rPr>
      <w:rFonts w:ascii="Times New Roman" w:eastAsia="Calibri" w:hAnsi="Times New Roman" w:cs="B Zar"/>
      <w:szCs w:val="24"/>
    </w:rPr>
  </w:style>
  <w:style w:type="paragraph" w:styleId="BalloonText">
    <w:name w:val="Balloon Text"/>
    <w:basedOn w:val="Normal"/>
    <w:link w:val="BalloonTextChar"/>
    <w:uiPriority w:val="99"/>
    <w:semiHidden/>
    <w:unhideWhenUsed/>
    <w:rsid w:val="001A2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9B5"/>
    <w:rPr>
      <w:rFonts w:ascii="Tahoma" w:eastAsia="Calibri" w:hAnsi="Tahoma" w:cs="Tahoma"/>
      <w:sz w:val="16"/>
      <w:szCs w:val="16"/>
    </w:rPr>
  </w:style>
  <w:style w:type="paragraph" w:styleId="FootnoteText">
    <w:name w:val="footnote text"/>
    <w:basedOn w:val="Normal"/>
    <w:link w:val="FootnoteTextChar"/>
    <w:uiPriority w:val="99"/>
    <w:semiHidden/>
    <w:unhideWhenUsed/>
    <w:rsid w:val="002B6E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6ECA"/>
    <w:rPr>
      <w:rFonts w:ascii="Times New Roman" w:eastAsia="Calibri" w:hAnsi="Times New Roman" w:cs="B Zar"/>
      <w:sz w:val="20"/>
      <w:szCs w:val="20"/>
    </w:rPr>
  </w:style>
  <w:style w:type="character" w:styleId="FootnoteReference">
    <w:name w:val="footnote reference"/>
    <w:uiPriority w:val="99"/>
    <w:semiHidden/>
    <w:rsid w:val="002B6ECA"/>
    <w:rPr>
      <w:vertAlign w:val="superscript"/>
    </w:rPr>
  </w:style>
  <w:style w:type="character" w:styleId="CommentReference">
    <w:name w:val="annotation reference"/>
    <w:basedOn w:val="DefaultParagraphFont"/>
    <w:uiPriority w:val="99"/>
    <w:semiHidden/>
    <w:unhideWhenUsed/>
    <w:rsid w:val="00D65835"/>
    <w:rPr>
      <w:sz w:val="16"/>
      <w:szCs w:val="16"/>
    </w:rPr>
  </w:style>
  <w:style w:type="paragraph" w:styleId="CommentText">
    <w:name w:val="annotation text"/>
    <w:basedOn w:val="Normal"/>
    <w:link w:val="CommentTextChar"/>
    <w:uiPriority w:val="99"/>
    <w:semiHidden/>
    <w:unhideWhenUsed/>
    <w:rsid w:val="00D65835"/>
    <w:pPr>
      <w:spacing w:line="240" w:lineRule="auto"/>
    </w:pPr>
    <w:rPr>
      <w:sz w:val="20"/>
      <w:szCs w:val="20"/>
    </w:rPr>
  </w:style>
  <w:style w:type="character" w:customStyle="1" w:styleId="CommentTextChar">
    <w:name w:val="Comment Text Char"/>
    <w:basedOn w:val="DefaultParagraphFont"/>
    <w:link w:val="CommentText"/>
    <w:uiPriority w:val="99"/>
    <w:semiHidden/>
    <w:rsid w:val="00D65835"/>
    <w:rPr>
      <w:rFonts w:ascii="Times New Roman" w:eastAsia="Calibri" w:hAnsi="Times New Roman" w:cs="B Zar"/>
      <w:sz w:val="20"/>
      <w:szCs w:val="20"/>
    </w:rPr>
  </w:style>
  <w:style w:type="paragraph" w:styleId="CommentSubject">
    <w:name w:val="annotation subject"/>
    <w:basedOn w:val="CommentText"/>
    <w:next w:val="CommentText"/>
    <w:link w:val="CommentSubjectChar"/>
    <w:uiPriority w:val="99"/>
    <w:semiHidden/>
    <w:unhideWhenUsed/>
    <w:rsid w:val="00D65835"/>
    <w:rPr>
      <w:b/>
      <w:bCs/>
    </w:rPr>
  </w:style>
  <w:style w:type="character" w:customStyle="1" w:styleId="CommentSubjectChar">
    <w:name w:val="Comment Subject Char"/>
    <w:basedOn w:val="CommentTextChar"/>
    <w:link w:val="CommentSubject"/>
    <w:uiPriority w:val="99"/>
    <w:semiHidden/>
    <w:rsid w:val="00D65835"/>
    <w:rPr>
      <w:rFonts w:ascii="Times New Roman" w:eastAsia="Calibri" w:hAnsi="Times New Roman" w:cs="B Zar"/>
      <w:b/>
      <w:bCs/>
      <w:sz w:val="20"/>
      <w:szCs w:val="20"/>
    </w:rPr>
  </w:style>
  <w:style w:type="table" w:styleId="TableGrid">
    <w:name w:val="Table Grid"/>
    <w:basedOn w:val="TableNormal"/>
    <w:uiPriority w:val="39"/>
    <w:rsid w:val="006303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arsi-Form">
    <w:name w:val="Farsi-Form"/>
    <w:basedOn w:val="DefaultParagraphFont"/>
    <w:uiPriority w:val="1"/>
    <w:rsid w:val="00FA6B4C"/>
    <w:rPr>
      <w:rFonts w:ascii="Book Antiqua" w:hAnsi="Book Antiqua" w:cs="B Nazani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98787B6E79416E867981DF2A602D41"/>
        <w:category>
          <w:name w:val="General"/>
          <w:gallery w:val="placeholder"/>
        </w:category>
        <w:types>
          <w:type w:val="bbPlcHdr"/>
        </w:types>
        <w:behaviors>
          <w:behavior w:val="content"/>
        </w:behaviors>
        <w:guid w:val="{9BC92610-3250-4EE4-8EBF-F94EF28E9019}"/>
      </w:docPartPr>
      <w:docPartBody>
        <w:p w:rsidR="00BB5119" w:rsidRDefault="001B7639" w:rsidP="001B7639">
          <w:pPr>
            <w:pStyle w:val="7298787B6E79416E867981DF2A602D41"/>
          </w:pPr>
          <w:r w:rsidRPr="00F258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inkAnnotations="0"/>
  <w:defaultTabStop w:val="720"/>
  <w:characterSpacingControl w:val="doNotCompress"/>
  <w:compat>
    <w:useFELayout/>
    <w:compatSetting w:name="compatibilityMode" w:uri="http://schemas.microsoft.com/office/word" w:val="12"/>
  </w:compat>
  <w:rsids>
    <w:rsidRoot w:val="00D63419"/>
    <w:rsid w:val="000B60C3"/>
    <w:rsid w:val="001329E4"/>
    <w:rsid w:val="001B7639"/>
    <w:rsid w:val="002060DE"/>
    <w:rsid w:val="00303184"/>
    <w:rsid w:val="00371B29"/>
    <w:rsid w:val="004B75B4"/>
    <w:rsid w:val="007050BA"/>
    <w:rsid w:val="00872B50"/>
    <w:rsid w:val="00927410"/>
    <w:rsid w:val="00A94775"/>
    <w:rsid w:val="00B8002C"/>
    <w:rsid w:val="00BB5119"/>
    <w:rsid w:val="00C445A8"/>
    <w:rsid w:val="00D63419"/>
    <w:rsid w:val="00FC6F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7639"/>
    <w:rPr>
      <w:color w:val="808080"/>
    </w:rPr>
  </w:style>
  <w:style w:type="paragraph" w:customStyle="1" w:styleId="51A9396BC9B444EF96048D7E79D57CD1">
    <w:name w:val="51A9396BC9B444EF96048D7E79D57CD1"/>
    <w:rsid w:val="00D63419"/>
  </w:style>
  <w:style w:type="paragraph" w:customStyle="1" w:styleId="62C273644B8B42AFA1A955B4F5066CFC">
    <w:name w:val="62C273644B8B42AFA1A955B4F5066CFC"/>
    <w:rsid w:val="00D63419"/>
  </w:style>
  <w:style w:type="paragraph" w:customStyle="1" w:styleId="BC6913ED39F34BFFB5D0C04B5481B00E">
    <w:name w:val="BC6913ED39F34BFFB5D0C04B5481B00E"/>
    <w:rsid w:val="007050BA"/>
    <w:pPr>
      <w:spacing w:after="200" w:line="276" w:lineRule="auto"/>
    </w:pPr>
  </w:style>
  <w:style w:type="paragraph" w:customStyle="1" w:styleId="59B7CB2A8AF84220BC16D2A182E41199">
    <w:name w:val="59B7CB2A8AF84220BC16D2A182E41199"/>
    <w:rsid w:val="00371B29"/>
  </w:style>
  <w:style w:type="paragraph" w:customStyle="1" w:styleId="7298787B6E79416E867981DF2A602D41">
    <w:name w:val="7298787B6E79416E867981DF2A602D41"/>
    <w:rsid w:val="001B7639"/>
    <w:pPr>
      <w:bidi/>
    </w:pPr>
    <w:rPr>
      <w:lang w:bidi="fa-I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F81E1-C075-4093-8B96-C03467322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Moslem Namjoo</dc:creator>
  <cp:lastModifiedBy>SamRayaneh</cp:lastModifiedBy>
  <cp:revision>2</cp:revision>
  <dcterms:created xsi:type="dcterms:W3CDTF">2022-07-26T10:22:00Z</dcterms:created>
  <dcterms:modified xsi:type="dcterms:W3CDTF">2022-07-26T10:22:00Z</dcterms:modified>
</cp:coreProperties>
</file>